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0493" w:rsidRDefault="00BC0493" w:rsidP="00BC0493">
      <w:pPr>
        <w:tabs>
          <w:tab w:val="left" w:pos="5103"/>
        </w:tabs>
        <w:spacing w:line="360" w:lineRule="auto"/>
        <w:jc w:val="right"/>
        <w:rPr>
          <w:b/>
          <w:sz w:val="28"/>
          <w:szCs w:val="28"/>
        </w:rPr>
      </w:pPr>
      <w:r>
        <w:rPr>
          <w:b/>
          <w:noProof/>
          <w:sz w:val="28"/>
          <w:szCs w:val="28"/>
          <w:lang w:eastAsia="de-DE"/>
        </w:rPr>
        <w:drawing>
          <wp:inline distT="0" distB="0" distL="0" distR="0" wp14:anchorId="2DC12E38">
            <wp:extent cx="2647315" cy="571500"/>
            <wp:effectExtent l="0" t="0" r="63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47315" cy="571500"/>
                    </a:xfrm>
                    <a:prstGeom prst="rect">
                      <a:avLst/>
                    </a:prstGeom>
                    <a:noFill/>
                  </pic:spPr>
                </pic:pic>
              </a:graphicData>
            </a:graphic>
          </wp:inline>
        </w:drawing>
      </w:r>
    </w:p>
    <w:p w:rsidR="00BC0493" w:rsidRDefault="00BC0493" w:rsidP="00EF361F">
      <w:pPr>
        <w:tabs>
          <w:tab w:val="left" w:pos="5103"/>
        </w:tabs>
        <w:spacing w:line="360" w:lineRule="auto"/>
        <w:rPr>
          <w:b/>
          <w:sz w:val="28"/>
          <w:szCs w:val="28"/>
        </w:rPr>
      </w:pPr>
    </w:p>
    <w:p w:rsidR="005D5458" w:rsidRDefault="00B92EA9" w:rsidP="009722C5">
      <w:pPr>
        <w:tabs>
          <w:tab w:val="left" w:pos="5103"/>
        </w:tabs>
        <w:spacing w:line="360" w:lineRule="auto"/>
        <w:jc w:val="center"/>
        <w:rPr>
          <w:b/>
          <w:sz w:val="28"/>
          <w:szCs w:val="28"/>
        </w:rPr>
      </w:pPr>
      <w:r>
        <w:rPr>
          <w:b/>
          <w:sz w:val="28"/>
          <w:szCs w:val="28"/>
        </w:rPr>
        <w:t>Stellungnahme</w:t>
      </w:r>
      <w:r w:rsidR="005D5458">
        <w:rPr>
          <w:b/>
          <w:sz w:val="28"/>
          <w:szCs w:val="28"/>
        </w:rPr>
        <w:t xml:space="preserve"> zum Gesetzentwurf </w:t>
      </w:r>
    </w:p>
    <w:p w:rsidR="00B92EA9" w:rsidRDefault="005D5458" w:rsidP="005D5458">
      <w:pPr>
        <w:tabs>
          <w:tab w:val="left" w:pos="5103"/>
        </w:tabs>
        <w:spacing w:line="360" w:lineRule="auto"/>
        <w:jc w:val="center"/>
        <w:rPr>
          <w:b/>
          <w:sz w:val="28"/>
          <w:szCs w:val="28"/>
        </w:rPr>
      </w:pPr>
      <w:r>
        <w:rPr>
          <w:b/>
          <w:sz w:val="28"/>
          <w:szCs w:val="28"/>
        </w:rPr>
        <w:t>über Duldung bei Ausbildung und Beschäftigung (BT-</w:t>
      </w:r>
      <w:proofErr w:type="spellStart"/>
      <w:r>
        <w:rPr>
          <w:b/>
          <w:sz w:val="28"/>
          <w:szCs w:val="28"/>
        </w:rPr>
        <w:t>Drs</w:t>
      </w:r>
      <w:proofErr w:type="spellEnd"/>
      <w:r>
        <w:rPr>
          <w:b/>
          <w:sz w:val="28"/>
          <w:szCs w:val="28"/>
        </w:rPr>
        <w:t>. 19/8286)</w:t>
      </w:r>
      <w:r w:rsidR="009722C5">
        <w:rPr>
          <w:b/>
          <w:sz w:val="28"/>
          <w:szCs w:val="28"/>
        </w:rPr>
        <w:t xml:space="preserve"> </w:t>
      </w:r>
    </w:p>
    <w:p w:rsidR="005D5458" w:rsidRDefault="005D5458" w:rsidP="005D5458">
      <w:pPr>
        <w:tabs>
          <w:tab w:val="left" w:pos="5103"/>
        </w:tabs>
        <w:spacing w:line="360" w:lineRule="auto"/>
        <w:jc w:val="center"/>
        <w:rPr>
          <w:b/>
          <w:sz w:val="28"/>
          <w:szCs w:val="28"/>
        </w:rPr>
      </w:pPr>
    </w:p>
    <w:p w:rsidR="009852E6" w:rsidRDefault="005D5458" w:rsidP="00AD79C4">
      <w:pPr>
        <w:spacing w:line="240" w:lineRule="auto"/>
        <w:rPr>
          <w:rFonts w:cs="Arial"/>
          <w:iCs/>
          <w:color w:val="auto"/>
          <w:szCs w:val="24"/>
          <w:lang w:eastAsia="de-DE"/>
        </w:rPr>
      </w:pPr>
      <w:r>
        <w:rPr>
          <w:rFonts w:ascii="Times New Roman" w:hAnsi="Times New Roman" w:cs="Times New Roman"/>
          <w:iCs/>
          <w:color w:val="auto"/>
          <w:sz w:val="26"/>
          <w:szCs w:val="26"/>
          <w:lang w:eastAsia="de-DE"/>
        </w:rPr>
        <w:tab/>
      </w:r>
      <w:r>
        <w:rPr>
          <w:rFonts w:ascii="Times New Roman" w:hAnsi="Times New Roman" w:cs="Times New Roman"/>
          <w:iCs/>
          <w:color w:val="auto"/>
          <w:sz w:val="26"/>
          <w:szCs w:val="26"/>
          <w:lang w:eastAsia="de-DE"/>
        </w:rPr>
        <w:tab/>
      </w:r>
      <w:r>
        <w:rPr>
          <w:rFonts w:ascii="Times New Roman" w:hAnsi="Times New Roman" w:cs="Times New Roman"/>
          <w:iCs/>
          <w:color w:val="auto"/>
          <w:sz w:val="26"/>
          <w:szCs w:val="26"/>
          <w:lang w:eastAsia="de-DE"/>
        </w:rPr>
        <w:tab/>
      </w:r>
      <w:r>
        <w:rPr>
          <w:rFonts w:ascii="Times New Roman" w:hAnsi="Times New Roman" w:cs="Times New Roman"/>
          <w:iCs/>
          <w:color w:val="auto"/>
          <w:sz w:val="26"/>
          <w:szCs w:val="26"/>
          <w:lang w:eastAsia="de-DE"/>
        </w:rPr>
        <w:tab/>
      </w:r>
      <w:r>
        <w:rPr>
          <w:rFonts w:ascii="Times New Roman" w:hAnsi="Times New Roman" w:cs="Times New Roman"/>
          <w:iCs/>
          <w:color w:val="auto"/>
          <w:sz w:val="26"/>
          <w:szCs w:val="26"/>
          <w:lang w:eastAsia="de-DE"/>
        </w:rPr>
        <w:tab/>
      </w:r>
      <w:r>
        <w:rPr>
          <w:rFonts w:ascii="Times New Roman" w:hAnsi="Times New Roman" w:cs="Times New Roman"/>
          <w:iCs/>
          <w:color w:val="auto"/>
          <w:sz w:val="26"/>
          <w:szCs w:val="26"/>
          <w:lang w:eastAsia="de-DE"/>
        </w:rPr>
        <w:tab/>
      </w:r>
      <w:r>
        <w:rPr>
          <w:rFonts w:ascii="Times New Roman" w:hAnsi="Times New Roman" w:cs="Times New Roman"/>
          <w:iCs/>
          <w:color w:val="auto"/>
          <w:sz w:val="26"/>
          <w:szCs w:val="26"/>
          <w:lang w:eastAsia="de-DE"/>
        </w:rPr>
        <w:tab/>
      </w:r>
      <w:r>
        <w:rPr>
          <w:rFonts w:ascii="Times New Roman" w:hAnsi="Times New Roman" w:cs="Times New Roman"/>
          <w:iCs/>
          <w:color w:val="auto"/>
          <w:sz w:val="26"/>
          <w:szCs w:val="26"/>
          <w:lang w:eastAsia="de-DE"/>
        </w:rPr>
        <w:tab/>
      </w:r>
      <w:r>
        <w:rPr>
          <w:rFonts w:ascii="Times New Roman" w:hAnsi="Times New Roman" w:cs="Times New Roman"/>
          <w:iCs/>
          <w:color w:val="auto"/>
          <w:sz w:val="26"/>
          <w:szCs w:val="26"/>
          <w:lang w:eastAsia="de-DE"/>
        </w:rPr>
        <w:tab/>
      </w:r>
    </w:p>
    <w:p w:rsidR="00AD79C4" w:rsidRDefault="00AD79C4" w:rsidP="00AD79C4">
      <w:pPr>
        <w:spacing w:line="276" w:lineRule="auto"/>
        <w:rPr>
          <w:rFonts w:cs="Arial"/>
          <w:iCs/>
          <w:color w:val="auto"/>
          <w:szCs w:val="24"/>
          <w:lang w:eastAsia="de-DE"/>
        </w:rPr>
      </w:pPr>
      <w:r w:rsidRPr="00AD79C4">
        <w:rPr>
          <w:rFonts w:cs="Arial"/>
          <w:iCs/>
          <w:color w:val="auto"/>
          <w:szCs w:val="24"/>
          <w:lang w:eastAsia="de-DE"/>
        </w:rPr>
        <w:t xml:space="preserve">Der Paritätische bedankt sich </w:t>
      </w:r>
      <w:r>
        <w:rPr>
          <w:rFonts w:cs="Arial"/>
          <w:iCs/>
          <w:color w:val="auto"/>
          <w:szCs w:val="24"/>
          <w:lang w:eastAsia="de-DE"/>
        </w:rPr>
        <w:t>für die Gelegenheit, seine Expertise anlässlich der A</w:t>
      </w:r>
      <w:r>
        <w:rPr>
          <w:rFonts w:cs="Arial"/>
          <w:iCs/>
          <w:color w:val="auto"/>
          <w:szCs w:val="24"/>
          <w:lang w:eastAsia="de-DE"/>
        </w:rPr>
        <w:t>n</w:t>
      </w:r>
      <w:r>
        <w:rPr>
          <w:rFonts w:cs="Arial"/>
          <w:iCs/>
          <w:color w:val="auto"/>
          <w:szCs w:val="24"/>
          <w:lang w:eastAsia="de-DE"/>
        </w:rPr>
        <w:t xml:space="preserve">hörung zum </w:t>
      </w:r>
      <w:r w:rsidRPr="00AD79C4">
        <w:rPr>
          <w:rFonts w:cs="Arial"/>
          <w:color w:val="auto"/>
          <w:szCs w:val="24"/>
          <w:lang w:eastAsia="de-DE"/>
        </w:rPr>
        <w:t>Gesetzentwurf</w:t>
      </w:r>
      <w:r>
        <w:rPr>
          <w:rFonts w:cs="Arial"/>
          <w:iCs/>
          <w:color w:val="auto"/>
          <w:szCs w:val="24"/>
          <w:lang w:eastAsia="de-DE"/>
        </w:rPr>
        <w:t xml:space="preserve"> </w:t>
      </w:r>
      <w:r w:rsidRPr="00AD79C4">
        <w:rPr>
          <w:rFonts w:cs="Arial"/>
          <w:color w:val="auto"/>
          <w:szCs w:val="24"/>
          <w:lang w:eastAsia="de-DE"/>
        </w:rPr>
        <w:t>über Duldung bei Ausbildung und Beschäftigung</w:t>
      </w:r>
      <w:r>
        <w:rPr>
          <w:rFonts w:cs="Arial"/>
          <w:iCs/>
          <w:color w:val="auto"/>
          <w:szCs w:val="24"/>
          <w:lang w:eastAsia="de-DE"/>
        </w:rPr>
        <w:t xml:space="preserve"> einbri</w:t>
      </w:r>
      <w:r>
        <w:rPr>
          <w:rFonts w:cs="Arial"/>
          <w:iCs/>
          <w:color w:val="auto"/>
          <w:szCs w:val="24"/>
          <w:lang w:eastAsia="de-DE"/>
        </w:rPr>
        <w:t>n</w:t>
      </w:r>
      <w:r>
        <w:rPr>
          <w:rFonts w:cs="Arial"/>
          <w:iCs/>
          <w:color w:val="auto"/>
          <w:szCs w:val="24"/>
          <w:lang w:eastAsia="de-DE"/>
        </w:rPr>
        <w:t>gen zu können und legt hiermit eine aktualisierte Stellungnahme vor</w:t>
      </w:r>
      <w:r w:rsidR="006C3ABD">
        <w:rPr>
          <w:rFonts w:cs="Arial"/>
          <w:iCs/>
          <w:color w:val="auto"/>
          <w:szCs w:val="24"/>
          <w:lang w:eastAsia="de-DE"/>
        </w:rPr>
        <w:t>,</w:t>
      </w:r>
      <w:r>
        <w:rPr>
          <w:rFonts w:cs="Arial"/>
          <w:iCs/>
          <w:color w:val="auto"/>
          <w:szCs w:val="24"/>
          <w:lang w:eastAsia="de-DE"/>
        </w:rPr>
        <w:t xml:space="preserve"> nachdem Änd</w:t>
      </w:r>
      <w:r>
        <w:rPr>
          <w:rFonts w:cs="Arial"/>
          <w:iCs/>
          <w:color w:val="auto"/>
          <w:szCs w:val="24"/>
          <w:lang w:eastAsia="de-DE"/>
        </w:rPr>
        <w:t>e</w:t>
      </w:r>
      <w:r>
        <w:rPr>
          <w:rFonts w:cs="Arial"/>
          <w:iCs/>
          <w:color w:val="auto"/>
          <w:szCs w:val="24"/>
          <w:lang w:eastAsia="de-DE"/>
        </w:rPr>
        <w:t>rungsvorschläge zu den Inhalten des vorliegenden Gesetzesentwurfs bereits in se</w:t>
      </w:r>
      <w:r>
        <w:rPr>
          <w:rFonts w:cs="Arial"/>
          <w:iCs/>
          <w:color w:val="auto"/>
          <w:szCs w:val="24"/>
          <w:lang w:eastAsia="de-DE"/>
        </w:rPr>
        <w:t>i</w:t>
      </w:r>
      <w:r>
        <w:rPr>
          <w:rFonts w:cs="Arial"/>
          <w:iCs/>
          <w:color w:val="auto"/>
          <w:szCs w:val="24"/>
          <w:lang w:eastAsia="de-DE"/>
        </w:rPr>
        <w:t>ner Stellungnahme vom 06.12.2018 zum Referentenentwurf des Fachkräfteeinwa</w:t>
      </w:r>
      <w:r>
        <w:rPr>
          <w:rFonts w:cs="Arial"/>
          <w:iCs/>
          <w:color w:val="auto"/>
          <w:szCs w:val="24"/>
          <w:lang w:eastAsia="de-DE"/>
        </w:rPr>
        <w:t>n</w:t>
      </w:r>
      <w:r>
        <w:rPr>
          <w:rFonts w:cs="Arial"/>
          <w:iCs/>
          <w:color w:val="auto"/>
          <w:szCs w:val="24"/>
          <w:lang w:eastAsia="de-DE"/>
        </w:rPr>
        <w:t xml:space="preserve">derungsgesetzes vorgelegt worden sind.  </w:t>
      </w:r>
    </w:p>
    <w:p w:rsidR="00AD79C4" w:rsidRPr="00AD79C4" w:rsidRDefault="00AD79C4" w:rsidP="009852E6">
      <w:pPr>
        <w:spacing w:line="276" w:lineRule="auto"/>
        <w:rPr>
          <w:rFonts w:cs="Arial"/>
          <w:iCs/>
          <w:color w:val="auto"/>
          <w:szCs w:val="24"/>
          <w:lang w:eastAsia="de-DE"/>
        </w:rPr>
      </w:pPr>
    </w:p>
    <w:p w:rsidR="009852E6" w:rsidRPr="009852E6" w:rsidRDefault="009852E6" w:rsidP="009852E6">
      <w:pPr>
        <w:spacing w:line="276" w:lineRule="auto"/>
        <w:rPr>
          <w:rFonts w:cs="Arial"/>
          <w:b/>
          <w:iCs/>
          <w:color w:val="auto"/>
          <w:szCs w:val="24"/>
          <w:lang w:eastAsia="de-DE"/>
        </w:rPr>
      </w:pPr>
      <w:r w:rsidRPr="009852E6">
        <w:rPr>
          <w:rFonts w:cs="Arial"/>
          <w:b/>
          <w:iCs/>
          <w:color w:val="auto"/>
          <w:szCs w:val="24"/>
          <w:lang w:eastAsia="de-DE"/>
        </w:rPr>
        <w:t>Zum Hintergrund des Gesetzes:</w:t>
      </w:r>
    </w:p>
    <w:p w:rsidR="00D723B8" w:rsidRDefault="005D5458" w:rsidP="00D723B8">
      <w:pPr>
        <w:spacing w:line="276" w:lineRule="auto"/>
        <w:rPr>
          <w:rFonts w:cs="Arial"/>
          <w:iCs/>
          <w:color w:val="auto"/>
          <w:szCs w:val="24"/>
          <w:lang w:eastAsia="de-DE"/>
        </w:rPr>
      </w:pPr>
      <w:r w:rsidRPr="005D5458">
        <w:rPr>
          <w:rFonts w:cs="Arial"/>
          <w:iCs/>
          <w:color w:val="auto"/>
          <w:szCs w:val="24"/>
          <w:lang w:eastAsia="de-DE"/>
        </w:rPr>
        <w:t xml:space="preserve">Der Gesetzentwurf </w:t>
      </w:r>
      <w:r w:rsidR="009852E6">
        <w:rPr>
          <w:rFonts w:cs="Arial"/>
          <w:iCs/>
          <w:color w:val="auto"/>
          <w:szCs w:val="24"/>
          <w:lang w:eastAsia="de-DE"/>
        </w:rPr>
        <w:t>sieht vor</w:t>
      </w:r>
      <w:r w:rsidR="00D723B8">
        <w:rPr>
          <w:rFonts w:cs="Arial"/>
          <w:iCs/>
          <w:color w:val="auto"/>
          <w:szCs w:val="24"/>
          <w:lang w:eastAsia="de-DE"/>
        </w:rPr>
        <w:t>,</w:t>
      </w:r>
      <w:r w:rsidR="009852E6">
        <w:rPr>
          <w:rFonts w:cs="Arial"/>
          <w:iCs/>
          <w:color w:val="auto"/>
          <w:szCs w:val="24"/>
          <w:lang w:eastAsia="de-DE"/>
        </w:rPr>
        <w:t xml:space="preserve"> Menschen mit einer Duldung aus persönlichen Gründen nach § 60a Absatz 2 Satz 3 </w:t>
      </w:r>
      <w:r w:rsidR="00D723B8" w:rsidRPr="005D5458">
        <w:rPr>
          <w:rFonts w:cs="Arial"/>
          <w:iCs/>
          <w:color w:val="auto"/>
          <w:szCs w:val="24"/>
          <w:lang w:eastAsia="de-DE"/>
        </w:rPr>
        <w:t>Aufenthaltsgesetzes (</w:t>
      </w:r>
      <w:proofErr w:type="spellStart"/>
      <w:r w:rsidR="00D723B8" w:rsidRPr="005D5458">
        <w:rPr>
          <w:rFonts w:cs="Arial"/>
          <w:iCs/>
          <w:color w:val="auto"/>
          <w:szCs w:val="24"/>
          <w:lang w:eastAsia="de-DE"/>
        </w:rPr>
        <w:t>AufenthG</w:t>
      </w:r>
      <w:proofErr w:type="spellEnd"/>
      <w:r w:rsidR="00D723B8" w:rsidRPr="005D5458">
        <w:rPr>
          <w:rFonts w:cs="Arial"/>
          <w:iCs/>
          <w:color w:val="auto"/>
          <w:szCs w:val="24"/>
          <w:lang w:eastAsia="de-DE"/>
        </w:rPr>
        <w:t>)</w:t>
      </w:r>
    </w:p>
    <w:p w:rsidR="00D723B8" w:rsidRDefault="00D723B8" w:rsidP="00D723B8">
      <w:pPr>
        <w:pStyle w:val="Listenabsatz"/>
        <w:numPr>
          <w:ilvl w:val="0"/>
          <w:numId w:val="1"/>
        </w:numPr>
        <w:spacing w:line="276" w:lineRule="auto"/>
        <w:rPr>
          <w:rFonts w:cs="Arial"/>
          <w:iCs/>
          <w:color w:val="auto"/>
          <w:szCs w:val="24"/>
          <w:lang w:eastAsia="de-DE"/>
        </w:rPr>
      </w:pPr>
      <w:r w:rsidRPr="00D723B8">
        <w:rPr>
          <w:rFonts w:cs="Arial"/>
          <w:iCs/>
          <w:color w:val="auto"/>
          <w:szCs w:val="24"/>
          <w:lang w:eastAsia="de-DE"/>
        </w:rPr>
        <w:t xml:space="preserve"> die eine qualifizierte Berufsausbildung aufnehmen (Ausbildungsduldung) oder</w:t>
      </w:r>
    </w:p>
    <w:p w:rsidR="00D723B8" w:rsidRDefault="00D723B8" w:rsidP="00B97897">
      <w:pPr>
        <w:pStyle w:val="Listenabsatz"/>
        <w:numPr>
          <w:ilvl w:val="0"/>
          <w:numId w:val="1"/>
        </w:numPr>
        <w:spacing w:line="276" w:lineRule="auto"/>
        <w:rPr>
          <w:rFonts w:cs="Arial"/>
          <w:iCs/>
          <w:color w:val="auto"/>
          <w:szCs w:val="24"/>
          <w:lang w:eastAsia="de-DE"/>
        </w:rPr>
      </w:pPr>
      <w:r w:rsidRPr="00D723B8">
        <w:rPr>
          <w:rFonts w:cs="Arial"/>
          <w:iCs/>
          <w:color w:val="auto"/>
          <w:szCs w:val="24"/>
          <w:lang w:eastAsia="de-DE"/>
        </w:rPr>
        <w:t xml:space="preserve"> die durch eine nachhaltige Beschäftigung ihren Lebensunterhalt selbst   </w:t>
      </w:r>
      <w:r w:rsidRPr="00D723B8">
        <w:rPr>
          <w:rFonts w:cs="Arial"/>
          <w:iCs/>
          <w:color w:val="auto"/>
          <w:szCs w:val="24"/>
          <w:lang w:eastAsia="de-DE"/>
        </w:rPr>
        <w:br/>
        <w:t xml:space="preserve"> </w:t>
      </w:r>
      <w:r w:rsidRPr="005D5458">
        <w:rPr>
          <w:rFonts w:cs="Arial"/>
          <w:iCs/>
          <w:color w:val="auto"/>
          <w:szCs w:val="24"/>
          <w:lang w:eastAsia="de-DE"/>
        </w:rPr>
        <w:t xml:space="preserve">sichern und gut integriert sind (Beschäftigungsduldung) </w:t>
      </w:r>
    </w:p>
    <w:p w:rsidR="00D723B8" w:rsidRDefault="00B97897" w:rsidP="00B97897">
      <w:pPr>
        <w:spacing w:line="276" w:lineRule="auto"/>
        <w:rPr>
          <w:rFonts w:cs="Arial"/>
          <w:iCs/>
          <w:color w:val="auto"/>
          <w:szCs w:val="24"/>
          <w:lang w:eastAsia="de-DE"/>
        </w:rPr>
      </w:pPr>
      <w:r w:rsidRPr="00B97897">
        <w:rPr>
          <w:rFonts w:cs="Arial"/>
          <w:iCs/>
          <w:color w:val="auto"/>
          <w:szCs w:val="24"/>
          <w:lang w:eastAsia="de-DE"/>
        </w:rPr>
        <w:t xml:space="preserve">einen rechtssicheren Aufenthalt </w:t>
      </w:r>
      <w:r w:rsidR="006C3ABD">
        <w:rPr>
          <w:rFonts w:cs="Arial"/>
          <w:iCs/>
          <w:color w:val="auto"/>
          <w:szCs w:val="24"/>
          <w:lang w:eastAsia="de-DE"/>
        </w:rPr>
        <w:t xml:space="preserve">zu </w:t>
      </w:r>
      <w:r w:rsidRPr="00B97897">
        <w:rPr>
          <w:rFonts w:cs="Arial"/>
          <w:iCs/>
          <w:color w:val="auto"/>
          <w:szCs w:val="24"/>
          <w:lang w:eastAsia="de-DE"/>
        </w:rPr>
        <w:t>ermöglichen und eine Bleibeperspektive auf</w:t>
      </w:r>
      <w:r w:rsidR="00000042">
        <w:rPr>
          <w:rFonts w:cs="Arial"/>
          <w:iCs/>
          <w:color w:val="auto"/>
          <w:szCs w:val="24"/>
          <w:lang w:eastAsia="de-DE"/>
        </w:rPr>
        <w:t>z</w:t>
      </w:r>
      <w:r w:rsidR="00000042">
        <w:rPr>
          <w:rFonts w:cs="Arial"/>
          <w:iCs/>
          <w:color w:val="auto"/>
          <w:szCs w:val="24"/>
          <w:lang w:eastAsia="de-DE"/>
        </w:rPr>
        <w:t>u</w:t>
      </w:r>
      <w:r w:rsidRPr="00B97897">
        <w:rPr>
          <w:rFonts w:cs="Arial"/>
          <w:iCs/>
          <w:color w:val="auto"/>
          <w:szCs w:val="24"/>
          <w:lang w:eastAsia="de-DE"/>
        </w:rPr>
        <w:t>zei</w:t>
      </w:r>
      <w:r w:rsidR="006F4B08">
        <w:rPr>
          <w:rFonts w:cs="Arial"/>
          <w:iCs/>
          <w:color w:val="auto"/>
          <w:szCs w:val="24"/>
          <w:lang w:eastAsia="de-DE"/>
        </w:rPr>
        <w:t>gen. Zudem sollen</w:t>
      </w:r>
      <w:r>
        <w:rPr>
          <w:rFonts w:cs="Arial"/>
          <w:iCs/>
          <w:color w:val="auto"/>
          <w:szCs w:val="24"/>
          <w:lang w:eastAsia="de-DE"/>
        </w:rPr>
        <w:t xml:space="preserve"> V</w:t>
      </w:r>
      <w:r w:rsidRPr="00B97897">
        <w:rPr>
          <w:rFonts w:cs="Arial"/>
          <w:iCs/>
          <w:color w:val="auto"/>
          <w:szCs w:val="24"/>
          <w:lang w:eastAsia="de-DE"/>
        </w:rPr>
        <w:t>orgaben des Koalitionsvertr</w:t>
      </w:r>
      <w:r w:rsidR="006F4B08">
        <w:rPr>
          <w:rFonts w:cs="Arial"/>
          <w:iCs/>
          <w:color w:val="auto"/>
          <w:szCs w:val="24"/>
          <w:lang w:eastAsia="de-DE"/>
        </w:rPr>
        <w:t xml:space="preserve">ages zwischen CDU, CSU und SPD </w:t>
      </w:r>
      <w:r w:rsidRPr="00B97897">
        <w:rPr>
          <w:rFonts w:cs="Arial"/>
          <w:iCs/>
          <w:color w:val="auto"/>
          <w:szCs w:val="24"/>
          <w:lang w:eastAsia="de-DE"/>
        </w:rPr>
        <w:t>zur Ausweitung der Ausbildungsduldung auf Helf</w:t>
      </w:r>
      <w:r>
        <w:rPr>
          <w:rFonts w:cs="Arial"/>
          <w:iCs/>
          <w:color w:val="auto"/>
          <w:szCs w:val="24"/>
          <w:lang w:eastAsia="de-DE"/>
        </w:rPr>
        <w:t>erausbildungen und zu ihrer bu</w:t>
      </w:r>
      <w:r>
        <w:rPr>
          <w:rFonts w:cs="Arial"/>
          <w:iCs/>
          <w:color w:val="auto"/>
          <w:szCs w:val="24"/>
          <w:lang w:eastAsia="de-DE"/>
        </w:rPr>
        <w:t>n</w:t>
      </w:r>
      <w:r w:rsidRPr="00B97897">
        <w:rPr>
          <w:rFonts w:cs="Arial"/>
          <w:iCs/>
          <w:color w:val="auto"/>
          <w:szCs w:val="24"/>
          <w:lang w:eastAsia="de-DE"/>
        </w:rPr>
        <w:t>desweit einheitlichen Anwendung</w:t>
      </w:r>
      <w:r w:rsidR="006F4B08">
        <w:rPr>
          <w:rFonts w:cs="Arial"/>
          <w:iCs/>
          <w:color w:val="auto"/>
          <w:szCs w:val="24"/>
          <w:lang w:eastAsia="de-DE"/>
        </w:rPr>
        <w:t xml:space="preserve"> umgesetzt werden</w:t>
      </w:r>
      <w:r w:rsidRPr="00B97897">
        <w:rPr>
          <w:rFonts w:cs="Arial"/>
          <w:iCs/>
          <w:color w:val="auto"/>
          <w:szCs w:val="24"/>
          <w:lang w:eastAsia="de-DE"/>
        </w:rPr>
        <w:t>.</w:t>
      </w:r>
    </w:p>
    <w:p w:rsidR="002B4A7D" w:rsidRDefault="002B4A7D" w:rsidP="00B97897">
      <w:pPr>
        <w:spacing w:line="276" w:lineRule="auto"/>
        <w:rPr>
          <w:rFonts w:cs="Arial"/>
          <w:iCs/>
          <w:color w:val="auto"/>
          <w:szCs w:val="24"/>
          <w:lang w:eastAsia="de-DE"/>
        </w:rPr>
      </w:pPr>
    </w:p>
    <w:p w:rsidR="00B97897" w:rsidRDefault="00B97897" w:rsidP="00B97897">
      <w:pPr>
        <w:spacing w:line="276" w:lineRule="auto"/>
        <w:rPr>
          <w:rFonts w:cs="Arial"/>
          <w:b/>
          <w:iCs/>
          <w:color w:val="auto"/>
          <w:szCs w:val="24"/>
          <w:lang w:eastAsia="de-DE"/>
        </w:rPr>
      </w:pPr>
      <w:r w:rsidRPr="00B97897">
        <w:rPr>
          <w:rFonts w:cs="Arial"/>
          <w:b/>
          <w:iCs/>
          <w:color w:val="auto"/>
          <w:szCs w:val="24"/>
          <w:lang w:eastAsia="de-DE"/>
        </w:rPr>
        <w:t>Zur Bewertung des Gesetzes:</w:t>
      </w:r>
    </w:p>
    <w:p w:rsidR="00A02960" w:rsidRDefault="002B4A7D" w:rsidP="00B97897">
      <w:pPr>
        <w:spacing w:line="276" w:lineRule="auto"/>
        <w:rPr>
          <w:rFonts w:cs="Arial"/>
          <w:iCs/>
          <w:color w:val="auto"/>
          <w:szCs w:val="24"/>
          <w:lang w:eastAsia="de-DE"/>
        </w:rPr>
      </w:pPr>
      <w:r>
        <w:rPr>
          <w:rFonts w:cs="Arial"/>
          <w:iCs/>
          <w:color w:val="auto"/>
          <w:szCs w:val="24"/>
          <w:lang w:eastAsia="de-DE"/>
        </w:rPr>
        <w:t>Der Paritätische begrüßt die grundsät</w:t>
      </w:r>
      <w:r w:rsidR="00000042">
        <w:rPr>
          <w:rFonts w:cs="Arial"/>
          <w:iCs/>
          <w:color w:val="auto"/>
          <w:szCs w:val="24"/>
          <w:lang w:eastAsia="de-DE"/>
        </w:rPr>
        <w:t>zliche Intention des Gesetzes -</w:t>
      </w:r>
      <w:r>
        <w:rPr>
          <w:rFonts w:cs="Arial"/>
          <w:iCs/>
          <w:color w:val="auto"/>
          <w:szCs w:val="24"/>
          <w:lang w:eastAsia="de-DE"/>
        </w:rPr>
        <w:t xml:space="preserve"> Menschen mit einer Duldung einen rechtssicheren Aufenthalt zu ermöglichen und eine Bleibepe</w:t>
      </w:r>
      <w:r>
        <w:rPr>
          <w:rFonts w:cs="Arial"/>
          <w:iCs/>
          <w:color w:val="auto"/>
          <w:szCs w:val="24"/>
          <w:lang w:eastAsia="de-DE"/>
        </w:rPr>
        <w:t>r</w:t>
      </w:r>
      <w:r w:rsidR="00000042">
        <w:rPr>
          <w:rFonts w:cs="Arial"/>
          <w:iCs/>
          <w:color w:val="auto"/>
          <w:szCs w:val="24"/>
          <w:lang w:eastAsia="de-DE"/>
        </w:rPr>
        <w:t>spektive aufzuzeigen -</w:t>
      </w:r>
      <w:r>
        <w:rPr>
          <w:rFonts w:cs="Arial"/>
          <w:iCs/>
          <w:color w:val="auto"/>
          <w:szCs w:val="24"/>
          <w:lang w:eastAsia="de-DE"/>
        </w:rPr>
        <w:t xml:space="preserve"> sieht diese dur</w:t>
      </w:r>
      <w:r w:rsidR="00A373B0">
        <w:rPr>
          <w:rFonts w:cs="Arial"/>
          <w:iCs/>
          <w:color w:val="auto"/>
          <w:szCs w:val="24"/>
          <w:lang w:eastAsia="de-DE"/>
        </w:rPr>
        <w:t>ch die Ausgestaltung allerdings keineswegs</w:t>
      </w:r>
      <w:r>
        <w:rPr>
          <w:rFonts w:cs="Arial"/>
          <w:iCs/>
          <w:color w:val="auto"/>
          <w:szCs w:val="24"/>
          <w:lang w:eastAsia="de-DE"/>
        </w:rPr>
        <w:t xml:space="preserve"> erfüllt.</w:t>
      </w:r>
      <w:r w:rsidR="00A373B0" w:rsidRPr="00A373B0">
        <w:t xml:space="preserve"> </w:t>
      </w:r>
      <w:r w:rsidR="00A373B0">
        <w:t xml:space="preserve">Vielmehr werden neue </w:t>
      </w:r>
      <w:r w:rsidR="00A373B0" w:rsidRPr="00A373B0">
        <w:rPr>
          <w:rFonts w:cs="Arial"/>
          <w:iCs/>
          <w:color w:val="auto"/>
          <w:szCs w:val="24"/>
          <w:lang w:eastAsia="de-DE"/>
        </w:rPr>
        <w:t>Fallstricke</w:t>
      </w:r>
      <w:r w:rsidR="003E502C">
        <w:rPr>
          <w:rFonts w:cs="Arial"/>
          <w:iCs/>
          <w:color w:val="auto"/>
          <w:szCs w:val="24"/>
          <w:lang w:eastAsia="de-DE"/>
        </w:rPr>
        <w:t xml:space="preserve"> </w:t>
      </w:r>
      <w:r w:rsidR="00A373B0">
        <w:rPr>
          <w:rFonts w:cs="Arial"/>
          <w:iCs/>
          <w:color w:val="auto"/>
          <w:szCs w:val="24"/>
          <w:lang w:eastAsia="de-DE"/>
        </w:rPr>
        <w:t>gespannt</w:t>
      </w:r>
      <w:r w:rsidR="002670F8">
        <w:rPr>
          <w:rFonts w:cs="Arial"/>
          <w:iCs/>
          <w:color w:val="auto"/>
          <w:szCs w:val="24"/>
          <w:lang w:eastAsia="de-DE"/>
        </w:rPr>
        <w:t xml:space="preserve"> wie z.B. die Aufwertung der B</w:t>
      </w:r>
      <w:r w:rsidR="002670F8">
        <w:rPr>
          <w:rFonts w:cs="Arial"/>
          <w:iCs/>
          <w:color w:val="auto"/>
          <w:szCs w:val="24"/>
          <w:lang w:eastAsia="de-DE"/>
        </w:rPr>
        <w:t>e</w:t>
      </w:r>
      <w:r w:rsidR="002670F8">
        <w:rPr>
          <w:rFonts w:cs="Arial"/>
          <w:iCs/>
          <w:color w:val="auto"/>
          <w:szCs w:val="24"/>
          <w:lang w:eastAsia="de-DE"/>
        </w:rPr>
        <w:t>deutung der Identitätsklärung</w:t>
      </w:r>
      <w:r w:rsidR="002231C0">
        <w:rPr>
          <w:rFonts w:cs="Arial"/>
          <w:iCs/>
          <w:color w:val="auto"/>
          <w:szCs w:val="24"/>
          <w:lang w:eastAsia="de-DE"/>
        </w:rPr>
        <w:t xml:space="preserve"> mit Fristsetzung von sechs Monaten nach der Einreise und</w:t>
      </w:r>
      <w:r w:rsidR="002670F8">
        <w:rPr>
          <w:rFonts w:cs="Arial"/>
          <w:iCs/>
          <w:color w:val="auto"/>
          <w:szCs w:val="24"/>
          <w:lang w:eastAsia="de-DE"/>
        </w:rPr>
        <w:t xml:space="preserve"> Vorduldungszeiten von sechs bzw. zwölf Mona</w:t>
      </w:r>
      <w:r w:rsidR="002231C0">
        <w:rPr>
          <w:rFonts w:cs="Arial"/>
          <w:iCs/>
          <w:color w:val="auto"/>
          <w:szCs w:val="24"/>
          <w:lang w:eastAsia="de-DE"/>
        </w:rPr>
        <w:t>ten,</w:t>
      </w:r>
      <w:r w:rsidR="00A373B0" w:rsidRPr="00A373B0">
        <w:rPr>
          <w:rFonts w:cs="Arial"/>
          <w:iCs/>
          <w:color w:val="auto"/>
          <w:szCs w:val="24"/>
          <w:lang w:eastAsia="de-DE"/>
        </w:rPr>
        <w:t xml:space="preserve"> die zeigen, wie sehr dieses G</w:t>
      </w:r>
      <w:r w:rsidR="00A373B0" w:rsidRPr="00A373B0">
        <w:rPr>
          <w:rFonts w:cs="Arial"/>
          <w:iCs/>
          <w:color w:val="auto"/>
          <w:szCs w:val="24"/>
          <w:lang w:eastAsia="de-DE"/>
        </w:rPr>
        <w:t>e</w:t>
      </w:r>
      <w:r w:rsidR="00A373B0" w:rsidRPr="00A373B0">
        <w:rPr>
          <w:rFonts w:cs="Arial"/>
          <w:iCs/>
          <w:color w:val="auto"/>
          <w:szCs w:val="24"/>
          <w:lang w:eastAsia="de-DE"/>
        </w:rPr>
        <w:t>setz auf neue Ausgrenzung statt auf Integration setzt.</w:t>
      </w:r>
      <w:r w:rsidR="00397AA8">
        <w:rPr>
          <w:rFonts w:cs="Arial"/>
          <w:iCs/>
          <w:color w:val="auto"/>
          <w:szCs w:val="24"/>
          <w:lang w:eastAsia="de-DE"/>
        </w:rPr>
        <w:t xml:space="preserve"> Teilweise wird es sogar zu Abbrüchen bereits begonnener Ausbildung kommen.</w:t>
      </w:r>
      <w:r w:rsidR="009F6014">
        <w:rPr>
          <w:rFonts w:cs="Arial"/>
          <w:iCs/>
          <w:color w:val="auto"/>
          <w:szCs w:val="24"/>
          <w:lang w:eastAsia="de-DE"/>
        </w:rPr>
        <w:t xml:space="preserve"> Anstatt „volle Kraft in Ausbi</w:t>
      </w:r>
      <w:r w:rsidR="009F6014">
        <w:rPr>
          <w:rFonts w:cs="Arial"/>
          <w:iCs/>
          <w:color w:val="auto"/>
          <w:szCs w:val="24"/>
          <w:lang w:eastAsia="de-DE"/>
        </w:rPr>
        <w:t>l</w:t>
      </w:r>
      <w:r w:rsidR="009F6014">
        <w:rPr>
          <w:rFonts w:cs="Arial"/>
          <w:iCs/>
          <w:color w:val="auto"/>
          <w:szCs w:val="24"/>
          <w:lang w:eastAsia="de-DE"/>
        </w:rPr>
        <w:t xml:space="preserve">dung“ soll der Vorrang der Abschiebung gelten - was für eine vertane Chance.  </w:t>
      </w:r>
    </w:p>
    <w:p w:rsidR="002B4A7D" w:rsidRPr="002B4A7D" w:rsidRDefault="002B4A7D" w:rsidP="00B97897">
      <w:pPr>
        <w:spacing w:line="276" w:lineRule="auto"/>
        <w:rPr>
          <w:rFonts w:cs="Arial"/>
          <w:iCs/>
          <w:color w:val="auto"/>
          <w:szCs w:val="24"/>
          <w:lang w:eastAsia="de-DE"/>
        </w:rPr>
      </w:pPr>
      <w:r>
        <w:rPr>
          <w:rFonts w:cs="Arial"/>
          <w:iCs/>
          <w:color w:val="auto"/>
          <w:szCs w:val="24"/>
          <w:lang w:eastAsia="de-DE"/>
        </w:rPr>
        <w:t xml:space="preserve">  </w:t>
      </w:r>
    </w:p>
    <w:p w:rsidR="00D60613" w:rsidRDefault="00CD6AAC" w:rsidP="005D5458">
      <w:pPr>
        <w:spacing w:line="276" w:lineRule="auto"/>
        <w:rPr>
          <w:rFonts w:cs="Arial"/>
          <w:iCs/>
          <w:color w:val="auto"/>
          <w:szCs w:val="24"/>
          <w:lang w:eastAsia="de-DE"/>
        </w:rPr>
      </w:pPr>
      <w:r>
        <w:rPr>
          <w:rFonts w:cs="Arial"/>
          <w:iCs/>
          <w:color w:val="auto"/>
          <w:szCs w:val="24"/>
          <w:lang w:eastAsia="de-DE"/>
        </w:rPr>
        <w:lastRenderedPageBreak/>
        <w:t>Schon jetzt ist dem Paritätischen aus der Beratungspraxis bekannt, dass die Ausbi</w:t>
      </w:r>
      <w:r>
        <w:rPr>
          <w:rFonts w:cs="Arial"/>
          <w:iCs/>
          <w:color w:val="auto"/>
          <w:szCs w:val="24"/>
          <w:lang w:eastAsia="de-DE"/>
        </w:rPr>
        <w:t>l</w:t>
      </w:r>
      <w:r>
        <w:rPr>
          <w:rFonts w:cs="Arial"/>
          <w:iCs/>
          <w:color w:val="auto"/>
          <w:szCs w:val="24"/>
          <w:lang w:eastAsia="de-DE"/>
        </w:rPr>
        <w:t xml:space="preserve">dungsduldung nur sehr restriktiv erteilt wird </w:t>
      </w:r>
      <w:r w:rsidR="00D60613">
        <w:rPr>
          <w:rFonts w:cs="Arial"/>
          <w:iCs/>
          <w:color w:val="auto"/>
          <w:szCs w:val="24"/>
          <w:lang w:eastAsia="de-DE"/>
        </w:rPr>
        <w:t xml:space="preserve">und viel zu oft gar nicht, </w:t>
      </w:r>
      <w:r w:rsidR="00D60613" w:rsidRPr="00D60613">
        <w:rPr>
          <w:rFonts w:cs="Arial"/>
          <w:b/>
          <w:iCs/>
          <w:color w:val="auto"/>
          <w:szCs w:val="24"/>
          <w:lang w:eastAsia="de-DE"/>
        </w:rPr>
        <w:t>siehe hierzu die einseitige Anlage mit den Problemen aus der Praxis am Ende der Stellungna</w:t>
      </w:r>
      <w:r w:rsidR="00D60613" w:rsidRPr="00D60613">
        <w:rPr>
          <w:rFonts w:cs="Arial"/>
          <w:b/>
          <w:iCs/>
          <w:color w:val="auto"/>
          <w:szCs w:val="24"/>
          <w:lang w:eastAsia="de-DE"/>
        </w:rPr>
        <w:t>h</w:t>
      </w:r>
      <w:r w:rsidR="00D60613" w:rsidRPr="00D60613">
        <w:rPr>
          <w:rFonts w:cs="Arial"/>
          <w:b/>
          <w:iCs/>
          <w:color w:val="auto"/>
          <w:szCs w:val="24"/>
          <w:lang w:eastAsia="de-DE"/>
        </w:rPr>
        <w:t>me.</w:t>
      </w:r>
      <w:r w:rsidR="00D60613">
        <w:rPr>
          <w:rFonts w:cs="Arial"/>
          <w:iCs/>
          <w:color w:val="auto"/>
          <w:szCs w:val="24"/>
          <w:lang w:eastAsia="de-DE"/>
        </w:rPr>
        <w:t xml:space="preserve"> Die g</w:t>
      </w:r>
      <w:r w:rsidR="00D60613">
        <w:rPr>
          <w:rFonts w:cs="Arial"/>
          <w:iCs/>
          <w:color w:val="auto"/>
          <w:szCs w:val="24"/>
          <w:lang w:eastAsia="de-DE"/>
        </w:rPr>
        <w:t>e</w:t>
      </w:r>
      <w:r w:rsidR="00D60613">
        <w:rPr>
          <w:rFonts w:cs="Arial"/>
          <w:iCs/>
          <w:color w:val="auto"/>
          <w:szCs w:val="24"/>
          <w:lang w:eastAsia="de-DE"/>
        </w:rPr>
        <w:t xml:space="preserve">planten Neuregelungen werden leider keine Abhilfe schaffen. </w:t>
      </w:r>
    </w:p>
    <w:p w:rsidR="00CD6AAC" w:rsidRDefault="00D60613" w:rsidP="005D5458">
      <w:pPr>
        <w:spacing w:line="276" w:lineRule="auto"/>
        <w:rPr>
          <w:rFonts w:cs="Arial"/>
          <w:iCs/>
          <w:color w:val="auto"/>
          <w:szCs w:val="24"/>
          <w:lang w:eastAsia="de-DE"/>
        </w:rPr>
      </w:pPr>
      <w:r>
        <w:rPr>
          <w:rFonts w:cs="Arial"/>
          <w:iCs/>
          <w:color w:val="auto"/>
          <w:szCs w:val="24"/>
          <w:lang w:eastAsia="de-DE"/>
        </w:rPr>
        <w:t xml:space="preserve"> </w:t>
      </w:r>
    </w:p>
    <w:p w:rsidR="003C2B39" w:rsidRDefault="003C2B39" w:rsidP="005D5458">
      <w:pPr>
        <w:spacing w:line="276" w:lineRule="auto"/>
        <w:rPr>
          <w:rFonts w:cs="Arial"/>
          <w:iCs/>
          <w:color w:val="auto"/>
          <w:szCs w:val="24"/>
          <w:lang w:eastAsia="de-DE"/>
        </w:rPr>
      </w:pPr>
      <w:r>
        <w:rPr>
          <w:rFonts w:cs="Arial"/>
          <w:iCs/>
          <w:color w:val="auto"/>
          <w:szCs w:val="24"/>
          <w:lang w:eastAsia="de-DE"/>
        </w:rPr>
        <w:t>Der Verband versteht den vorliegenden Gesetzesentwurf, deren Inhalte aus dem Entwurf zum Fachkräfteeinwanderungsgesetz ausgegliedert wurden, auch als Ve</w:t>
      </w:r>
      <w:r>
        <w:rPr>
          <w:rFonts w:cs="Arial"/>
          <w:iCs/>
          <w:color w:val="auto"/>
          <w:szCs w:val="24"/>
          <w:lang w:eastAsia="de-DE"/>
        </w:rPr>
        <w:t>r</w:t>
      </w:r>
      <w:r>
        <w:rPr>
          <w:rFonts w:cs="Arial"/>
          <w:iCs/>
          <w:color w:val="auto"/>
          <w:szCs w:val="24"/>
          <w:lang w:eastAsia="de-DE"/>
        </w:rPr>
        <w:t>such, die Fachkräftebasis der Unternehmen und Betriebe in Deutschland zu sichern  und zu erweitern. Dazu ist es  - auch laut Entwurf zum Fachkräfteeinwanderungsg</w:t>
      </w:r>
      <w:r>
        <w:rPr>
          <w:rFonts w:cs="Arial"/>
          <w:iCs/>
          <w:color w:val="auto"/>
          <w:szCs w:val="24"/>
          <w:lang w:eastAsia="de-DE"/>
        </w:rPr>
        <w:t>e</w:t>
      </w:r>
      <w:r>
        <w:rPr>
          <w:rFonts w:cs="Arial"/>
          <w:iCs/>
          <w:color w:val="auto"/>
          <w:szCs w:val="24"/>
          <w:lang w:eastAsia="de-DE"/>
        </w:rPr>
        <w:t>setz nötig - in erster Linie das inländische und innereuropäische Potenzial zu heben.</w:t>
      </w:r>
    </w:p>
    <w:p w:rsidR="00A02960" w:rsidRDefault="003C2B39" w:rsidP="005D5458">
      <w:pPr>
        <w:spacing w:line="276" w:lineRule="auto"/>
        <w:rPr>
          <w:rFonts w:cs="Arial"/>
          <w:iCs/>
          <w:color w:val="auto"/>
          <w:szCs w:val="24"/>
          <w:lang w:eastAsia="de-DE"/>
        </w:rPr>
      </w:pPr>
      <w:r>
        <w:rPr>
          <w:rFonts w:cs="Arial"/>
          <w:iCs/>
          <w:color w:val="auto"/>
          <w:szCs w:val="24"/>
          <w:lang w:eastAsia="de-DE"/>
        </w:rPr>
        <w:t xml:space="preserve">Zu diesem inländischen Potenzial gehören auch junge Geflüchtete </w:t>
      </w:r>
      <w:r w:rsidR="00A02960">
        <w:rPr>
          <w:rFonts w:cs="Arial"/>
          <w:iCs/>
          <w:color w:val="auto"/>
          <w:szCs w:val="24"/>
          <w:lang w:eastAsia="de-DE"/>
        </w:rPr>
        <w:t>in beträchtlicher Zahl</w:t>
      </w:r>
      <w:r w:rsidR="002231C0">
        <w:rPr>
          <w:rFonts w:cs="Arial"/>
          <w:iCs/>
          <w:color w:val="auto"/>
          <w:szCs w:val="24"/>
          <w:lang w:eastAsia="de-DE"/>
        </w:rPr>
        <w:t xml:space="preserve"> und </w:t>
      </w:r>
      <w:r w:rsidR="00DA6375">
        <w:rPr>
          <w:rFonts w:cs="Arial"/>
          <w:iCs/>
          <w:color w:val="auto"/>
          <w:szCs w:val="24"/>
          <w:lang w:eastAsia="de-DE"/>
        </w:rPr>
        <w:t>180.000 Geduldete, von denen ca. 3</w:t>
      </w:r>
      <w:r w:rsidR="002231C0" w:rsidRPr="00A02960">
        <w:rPr>
          <w:rFonts w:cs="Arial"/>
          <w:iCs/>
          <w:color w:val="auto"/>
          <w:szCs w:val="24"/>
          <w:lang w:eastAsia="de-DE"/>
        </w:rPr>
        <w:t>0.000 schon länger als 5 Jahre in Deutschland leben.</w:t>
      </w:r>
      <w:r w:rsidR="00DA6375">
        <w:rPr>
          <w:rFonts w:cs="Arial"/>
          <w:iCs/>
          <w:color w:val="auto"/>
          <w:szCs w:val="24"/>
          <w:lang w:eastAsia="de-DE"/>
        </w:rPr>
        <w:t xml:space="preserve"> Knapp 64.000 und damit 35 % der Geduldeten befinden sich in der Altersspanne von 16 bis 29 Jahren und sind somit in einem ausbildungsfähigen A</w:t>
      </w:r>
      <w:r w:rsidR="00DA6375">
        <w:rPr>
          <w:rFonts w:cs="Arial"/>
          <w:iCs/>
          <w:color w:val="auto"/>
          <w:szCs w:val="24"/>
          <w:lang w:eastAsia="de-DE"/>
        </w:rPr>
        <w:t>l</w:t>
      </w:r>
      <w:r w:rsidR="00DA6375">
        <w:rPr>
          <w:rFonts w:cs="Arial"/>
          <w:iCs/>
          <w:color w:val="auto"/>
          <w:szCs w:val="24"/>
          <w:lang w:eastAsia="de-DE"/>
        </w:rPr>
        <w:t>ter.</w:t>
      </w:r>
      <w:r w:rsidR="00DA6375">
        <w:rPr>
          <w:rStyle w:val="Funotenzeichen"/>
          <w:rFonts w:cs="Arial"/>
          <w:iCs/>
          <w:color w:val="auto"/>
          <w:szCs w:val="24"/>
          <w:lang w:eastAsia="de-DE"/>
        </w:rPr>
        <w:footnoteReference w:id="1"/>
      </w:r>
      <w:r w:rsidR="00DA6375">
        <w:rPr>
          <w:rFonts w:cs="Arial"/>
          <w:iCs/>
          <w:color w:val="auto"/>
          <w:szCs w:val="24"/>
          <w:lang w:eastAsia="de-DE"/>
        </w:rPr>
        <w:t xml:space="preserve"> </w:t>
      </w:r>
      <w:r w:rsidR="002231C0">
        <w:rPr>
          <w:rFonts w:cs="Arial"/>
          <w:iCs/>
          <w:color w:val="auto"/>
          <w:szCs w:val="24"/>
          <w:lang w:eastAsia="de-DE"/>
        </w:rPr>
        <w:t>E</w:t>
      </w:r>
      <w:r w:rsidR="002231C0" w:rsidRPr="00A02960">
        <w:rPr>
          <w:rFonts w:cs="Arial"/>
          <w:iCs/>
          <w:color w:val="auto"/>
          <w:szCs w:val="24"/>
          <w:lang w:eastAsia="de-DE"/>
        </w:rPr>
        <w:t>nttäuschend</w:t>
      </w:r>
      <w:r w:rsidR="002231C0">
        <w:rPr>
          <w:rFonts w:cs="Arial"/>
          <w:iCs/>
          <w:color w:val="auto"/>
          <w:szCs w:val="24"/>
          <w:lang w:eastAsia="de-DE"/>
        </w:rPr>
        <w:t xml:space="preserve"> sind die Regelungen, die sich auf die Stärkung des inländischen Potentials </w:t>
      </w:r>
      <w:r w:rsidR="002231C0" w:rsidRPr="00A02960">
        <w:rPr>
          <w:rFonts w:cs="Arial"/>
          <w:iCs/>
          <w:color w:val="auto"/>
          <w:szCs w:val="24"/>
          <w:lang w:eastAsia="de-DE"/>
        </w:rPr>
        <w:t>beziehen.</w:t>
      </w:r>
      <w:r w:rsidR="002231C0">
        <w:rPr>
          <w:rFonts w:cs="Arial"/>
          <w:iCs/>
          <w:color w:val="auto"/>
          <w:szCs w:val="24"/>
          <w:lang w:eastAsia="de-DE"/>
        </w:rPr>
        <w:t xml:space="preserve"> </w:t>
      </w:r>
      <w:r w:rsidR="00A02960">
        <w:rPr>
          <w:rFonts w:cs="Arial"/>
          <w:iCs/>
          <w:color w:val="auto"/>
          <w:szCs w:val="24"/>
          <w:lang w:eastAsia="de-DE"/>
        </w:rPr>
        <w:t>Diesem wichtigen gesellschaftlichen Anliegen wird der vorge</w:t>
      </w:r>
      <w:r w:rsidR="006C3ABD">
        <w:rPr>
          <w:rFonts w:cs="Arial"/>
          <w:iCs/>
          <w:color w:val="auto"/>
          <w:szCs w:val="24"/>
          <w:lang w:eastAsia="de-DE"/>
        </w:rPr>
        <w:t>le</w:t>
      </w:r>
      <w:r w:rsidR="006C3ABD">
        <w:rPr>
          <w:rFonts w:cs="Arial"/>
          <w:iCs/>
          <w:color w:val="auto"/>
          <w:szCs w:val="24"/>
          <w:lang w:eastAsia="de-DE"/>
        </w:rPr>
        <w:t>g</w:t>
      </w:r>
      <w:r w:rsidR="006C3ABD">
        <w:rPr>
          <w:rFonts w:cs="Arial"/>
          <w:iCs/>
          <w:color w:val="auto"/>
          <w:szCs w:val="24"/>
          <w:lang w:eastAsia="de-DE"/>
        </w:rPr>
        <w:t>te Gesetzesentwurf nicht</w:t>
      </w:r>
      <w:r w:rsidR="00A02960">
        <w:rPr>
          <w:rFonts w:cs="Arial"/>
          <w:iCs/>
          <w:color w:val="auto"/>
          <w:szCs w:val="24"/>
          <w:lang w:eastAsia="de-DE"/>
        </w:rPr>
        <w:t xml:space="preserve"> g</w:t>
      </w:r>
      <w:r w:rsidR="00A02960">
        <w:rPr>
          <w:rFonts w:cs="Arial"/>
          <w:iCs/>
          <w:color w:val="auto"/>
          <w:szCs w:val="24"/>
          <w:lang w:eastAsia="de-DE"/>
        </w:rPr>
        <w:t>e</w:t>
      </w:r>
      <w:r w:rsidR="00D60613">
        <w:rPr>
          <w:rFonts w:cs="Arial"/>
          <w:iCs/>
          <w:color w:val="auto"/>
          <w:szCs w:val="24"/>
          <w:lang w:eastAsia="de-DE"/>
        </w:rPr>
        <w:t>recht und dass, obwohl die jüngst vorgelegte Studie der Bertelsmann Stiftung - neben vielen anderen – belegt: Es ist mit einer Verschärfung der Engpässe im mittleren Qualifikationssegment zu rechnen, da in den kommenden Jahren besonders viele Menschen mit Berufsausbildung aus dem Berufsleben au</w:t>
      </w:r>
      <w:r w:rsidR="00D60613">
        <w:rPr>
          <w:rFonts w:cs="Arial"/>
          <w:iCs/>
          <w:color w:val="auto"/>
          <w:szCs w:val="24"/>
          <w:lang w:eastAsia="de-DE"/>
        </w:rPr>
        <w:t>s</w:t>
      </w:r>
      <w:r w:rsidR="00D60613">
        <w:rPr>
          <w:rFonts w:cs="Arial"/>
          <w:iCs/>
          <w:color w:val="auto"/>
          <w:szCs w:val="24"/>
          <w:lang w:eastAsia="de-DE"/>
        </w:rPr>
        <w:t>scheiden werden.</w:t>
      </w:r>
      <w:r w:rsidR="00294970">
        <w:rPr>
          <w:rStyle w:val="Funotenzeichen"/>
          <w:rFonts w:cs="Arial"/>
          <w:iCs/>
          <w:color w:val="auto"/>
          <w:szCs w:val="24"/>
          <w:lang w:eastAsia="de-DE"/>
        </w:rPr>
        <w:footnoteReference w:id="2"/>
      </w:r>
      <w:r w:rsidR="00D60613">
        <w:rPr>
          <w:rFonts w:cs="Arial"/>
          <w:iCs/>
          <w:color w:val="auto"/>
          <w:szCs w:val="24"/>
          <w:lang w:eastAsia="de-DE"/>
        </w:rPr>
        <w:t xml:space="preserve">  </w:t>
      </w:r>
    </w:p>
    <w:p w:rsidR="000A7F9C" w:rsidRDefault="000A7F9C" w:rsidP="00EC5332">
      <w:pPr>
        <w:spacing w:line="276" w:lineRule="auto"/>
        <w:rPr>
          <w:rFonts w:cs="Arial"/>
          <w:color w:val="auto"/>
          <w:szCs w:val="24"/>
          <w:highlight w:val="yellow"/>
          <w:lang w:eastAsia="de-DE"/>
        </w:rPr>
      </w:pPr>
    </w:p>
    <w:p w:rsidR="00EC5332" w:rsidRDefault="00EC5332" w:rsidP="00EC5332">
      <w:pPr>
        <w:spacing w:line="276" w:lineRule="auto"/>
        <w:rPr>
          <w:rFonts w:cs="Arial"/>
          <w:iCs/>
          <w:color w:val="auto"/>
          <w:szCs w:val="24"/>
          <w:lang w:eastAsia="de-DE"/>
        </w:rPr>
      </w:pPr>
      <w:r w:rsidRPr="006C3ABD">
        <w:rPr>
          <w:rFonts w:cs="Arial"/>
          <w:color w:val="auto"/>
          <w:szCs w:val="24"/>
          <w:lang w:eastAsia="de-DE"/>
        </w:rPr>
        <w:t>Der Paritätische lehnt den Ausschluss von Geduldeten vom Arbeitsmarkt grundsät</w:t>
      </w:r>
      <w:r w:rsidRPr="006C3ABD">
        <w:rPr>
          <w:rFonts w:cs="Arial"/>
          <w:color w:val="auto"/>
          <w:szCs w:val="24"/>
          <w:lang w:eastAsia="de-DE"/>
        </w:rPr>
        <w:t>z</w:t>
      </w:r>
      <w:r w:rsidRPr="006C3ABD">
        <w:rPr>
          <w:rFonts w:cs="Arial"/>
          <w:color w:val="auto"/>
          <w:szCs w:val="24"/>
          <w:lang w:eastAsia="de-DE"/>
        </w:rPr>
        <w:t xml:space="preserve">lich ab. Sowohl Statistiken wie auch Erfahrungen aus der Beratungspraxis zeigen auf, dass sich viele der Betroffenen über viele Jahre in Deutschland aufhalten. Aus integrations- und arbeitsmarktpolitischer Sicht macht es keinen Sinn, sie </w:t>
      </w:r>
      <w:r w:rsidR="006C3ABD">
        <w:rPr>
          <w:rFonts w:cs="Arial"/>
          <w:color w:val="auto"/>
          <w:szCs w:val="24"/>
          <w:lang w:eastAsia="de-DE"/>
        </w:rPr>
        <w:t xml:space="preserve">unnötig </w:t>
      </w:r>
      <w:r w:rsidRPr="006C3ABD">
        <w:rPr>
          <w:rFonts w:cs="Arial"/>
          <w:color w:val="auto"/>
          <w:szCs w:val="24"/>
          <w:lang w:eastAsia="de-DE"/>
        </w:rPr>
        <w:t>von Ausbildung bzw. Beschäftigung fernzuhalten.</w:t>
      </w:r>
    </w:p>
    <w:p w:rsidR="003C2B39" w:rsidRDefault="003C2B39" w:rsidP="005D5458">
      <w:pPr>
        <w:spacing w:line="276" w:lineRule="auto"/>
        <w:rPr>
          <w:rFonts w:cs="Arial"/>
          <w:iCs/>
          <w:color w:val="auto"/>
          <w:szCs w:val="24"/>
          <w:lang w:eastAsia="de-DE"/>
        </w:rPr>
      </w:pPr>
      <w:r>
        <w:rPr>
          <w:rFonts w:cs="Arial"/>
          <w:iCs/>
          <w:color w:val="auto"/>
          <w:szCs w:val="24"/>
          <w:lang w:eastAsia="de-DE"/>
        </w:rPr>
        <w:t xml:space="preserve">    </w:t>
      </w:r>
    </w:p>
    <w:p w:rsidR="005226FE" w:rsidRDefault="00A02960" w:rsidP="005D5458">
      <w:pPr>
        <w:spacing w:line="276" w:lineRule="auto"/>
        <w:rPr>
          <w:rFonts w:cs="Arial"/>
          <w:b/>
          <w:iCs/>
          <w:color w:val="auto"/>
          <w:szCs w:val="24"/>
          <w:lang w:eastAsia="de-DE"/>
        </w:rPr>
      </w:pPr>
      <w:r w:rsidRPr="00C5668C">
        <w:rPr>
          <w:rFonts w:cs="Arial"/>
          <w:b/>
          <w:iCs/>
          <w:color w:val="auto"/>
          <w:szCs w:val="24"/>
          <w:lang w:eastAsia="de-DE"/>
        </w:rPr>
        <w:t>Um Menschen mit einer Duldung tatsächlich einen rechtssicheren Aufenthalt zu ermöglichen und eine Bleibeperspektive aufzuzeigen</w:t>
      </w:r>
      <w:r w:rsidR="003C2B39" w:rsidRPr="00C5668C">
        <w:rPr>
          <w:rFonts w:cs="Arial"/>
          <w:b/>
          <w:iCs/>
          <w:color w:val="auto"/>
          <w:szCs w:val="24"/>
          <w:lang w:eastAsia="de-DE"/>
        </w:rPr>
        <w:t xml:space="preserve"> sind</w:t>
      </w:r>
      <w:r w:rsidRPr="00C5668C">
        <w:rPr>
          <w:rFonts w:cs="Arial"/>
          <w:b/>
          <w:iCs/>
          <w:color w:val="auto"/>
          <w:szCs w:val="24"/>
          <w:lang w:eastAsia="de-DE"/>
        </w:rPr>
        <w:t xml:space="preserve"> aus Sicht des </w:t>
      </w:r>
    </w:p>
    <w:p w:rsidR="00A02960" w:rsidRPr="00C5668C" w:rsidRDefault="00A02960" w:rsidP="005D5458">
      <w:pPr>
        <w:spacing w:line="276" w:lineRule="auto"/>
        <w:rPr>
          <w:rFonts w:cs="Arial"/>
          <w:b/>
          <w:iCs/>
          <w:color w:val="auto"/>
          <w:szCs w:val="24"/>
          <w:lang w:eastAsia="de-DE"/>
        </w:rPr>
      </w:pPr>
      <w:r w:rsidRPr="00C5668C">
        <w:rPr>
          <w:rFonts w:cs="Arial"/>
          <w:b/>
          <w:iCs/>
          <w:color w:val="auto"/>
          <w:szCs w:val="24"/>
          <w:lang w:eastAsia="de-DE"/>
        </w:rPr>
        <w:t>P</w:t>
      </w:r>
      <w:r w:rsidRPr="00C5668C">
        <w:rPr>
          <w:rFonts w:cs="Arial"/>
          <w:b/>
          <w:iCs/>
          <w:color w:val="auto"/>
          <w:szCs w:val="24"/>
          <w:lang w:eastAsia="de-DE"/>
        </w:rPr>
        <w:t>a</w:t>
      </w:r>
      <w:r w:rsidRPr="00C5668C">
        <w:rPr>
          <w:rFonts w:cs="Arial"/>
          <w:b/>
          <w:iCs/>
          <w:color w:val="auto"/>
          <w:szCs w:val="24"/>
          <w:lang w:eastAsia="de-DE"/>
        </w:rPr>
        <w:t>ritätischen</w:t>
      </w:r>
      <w:r w:rsidR="003C2B39" w:rsidRPr="00C5668C">
        <w:rPr>
          <w:rFonts w:cs="Arial"/>
          <w:b/>
          <w:iCs/>
          <w:color w:val="auto"/>
          <w:szCs w:val="24"/>
          <w:lang w:eastAsia="de-DE"/>
        </w:rPr>
        <w:t xml:space="preserve"> insbesondere folgende Änderungen</w:t>
      </w:r>
      <w:r w:rsidRPr="00C5668C">
        <w:rPr>
          <w:rFonts w:cs="Arial"/>
          <w:b/>
          <w:iCs/>
          <w:color w:val="auto"/>
          <w:szCs w:val="24"/>
          <w:lang w:eastAsia="de-DE"/>
        </w:rPr>
        <w:t xml:space="preserve"> notwendig: </w:t>
      </w:r>
    </w:p>
    <w:p w:rsidR="00A02960" w:rsidRDefault="00A02960" w:rsidP="005D5458">
      <w:pPr>
        <w:spacing w:line="276" w:lineRule="auto"/>
        <w:rPr>
          <w:rFonts w:cs="Arial"/>
          <w:iCs/>
          <w:color w:val="auto"/>
          <w:szCs w:val="24"/>
          <w:lang w:eastAsia="de-DE"/>
        </w:rPr>
      </w:pPr>
    </w:p>
    <w:p w:rsidR="002B4A7D" w:rsidRPr="00A02960" w:rsidRDefault="00A02960" w:rsidP="00A02960">
      <w:pPr>
        <w:pStyle w:val="Listenabsatz"/>
        <w:numPr>
          <w:ilvl w:val="0"/>
          <w:numId w:val="2"/>
        </w:numPr>
        <w:spacing w:line="276" w:lineRule="auto"/>
        <w:rPr>
          <w:rFonts w:cs="Arial"/>
          <w:b/>
          <w:iCs/>
          <w:color w:val="auto"/>
          <w:szCs w:val="24"/>
          <w:lang w:eastAsia="de-DE"/>
        </w:rPr>
      </w:pPr>
      <w:r w:rsidRPr="00A02960">
        <w:rPr>
          <w:rFonts w:cs="Arial"/>
          <w:b/>
          <w:iCs/>
          <w:color w:val="auto"/>
          <w:szCs w:val="24"/>
          <w:lang w:eastAsia="de-DE"/>
        </w:rPr>
        <w:t>Ein rechtssicherer Aufenthalt sollte in Form einer Aufenthaltserlaubnis geschaffen werden</w:t>
      </w:r>
    </w:p>
    <w:p w:rsidR="00B97897" w:rsidRDefault="00BB300C" w:rsidP="005D5458">
      <w:pPr>
        <w:spacing w:line="276" w:lineRule="auto"/>
        <w:rPr>
          <w:rFonts w:cs="Arial"/>
          <w:color w:val="auto"/>
          <w:szCs w:val="24"/>
          <w:lang w:eastAsia="de-DE"/>
        </w:rPr>
      </w:pPr>
      <w:r w:rsidRPr="00BB300C">
        <w:rPr>
          <w:rFonts w:cs="Arial"/>
          <w:color w:val="auto"/>
          <w:szCs w:val="24"/>
          <w:lang w:eastAsia="de-DE"/>
        </w:rPr>
        <w:t>Grundsätzlich zu kritisieren ist, dass denjenigen, die eine Ausbildung aufnehmen, nach wie vor nur eine Ausbildungs</w:t>
      </w:r>
      <w:r w:rsidRPr="00BB300C">
        <w:rPr>
          <w:rFonts w:cs="Arial"/>
          <w:color w:val="auto"/>
          <w:szCs w:val="24"/>
          <w:u w:val="single"/>
          <w:lang w:eastAsia="de-DE"/>
        </w:rPr>
        <w:t>duldung</w:t>
      </w:r>
      <w:r w:rsidRPr="00BB300C">
        <w:rPr>
          <w:rFonts w:cs="Arial"/>
          <w:color w:val="auto"/>
          <w:szCs w:val="24"/>
          <w:lang w:eastAsia="de-DE"/>
        </w:rPr>
        <w:t>, nicht aber eine Aufenthalts</w:t>
      </w:r>
      <w:r w:rsidRPr="008A7FE2">
        <w:rPr>
          <w:rFonts w:cs="Arial"/>
          <w:color w:val="auto"/>
          <w:szCs w:val="24"/>
          <w:u w:val="single"/>
          <w:lang w:eastAsia="de-DE"/>
        </w:rPr>
        <w:t>erlaubnis</w:t>
      </w:r>
      <w:r w:rsidRPr="00BB300C">
        <w:rPr>
          <w:rFonts w:cs="Arial"/>
          <w:color w:val="auto"/>
          <w:szCs w:val="24"/>
          <w:lang w:eastAsia="de-DE"/>
        </w:rPr>
        <w:t xml:space="preserve"> e</w:t>
      </w:r>
      <w:r w:rsidRPr="00BB300C">
        <w:rPr>
          <w:rFonts w:cs="Arial"/>
          <w:color w:val="auto"/>
          <w:szCs w:val="24"/>
          <w:lang w:eastAsia="de-DE"/>
        </w:rPr>
        <w:t>r</w:t>
      </w:r>
      <w:r w:rsidRPr="00BB300C">
        <w:rPr>
          <w:rFonts w:cs="Arial"/>
          <w:color w:val="auto"/>
          <w:szCs w:val="24"/>
          <w:lang w:eastAsia="de-DE"/>
        </w:rPr>
        <w:t xml:space="preserve">teilt werden soll. Damit ist sowohl für den Ausbildungsbetrieb wie auch vor allem für den Auszubildenden gerade nicht die notwendige aufenthaltsrechtliche Sicherheit </w:t>
      </w:r>
      <w:r w:rsidRPr="00BB300C">
        <w:rPr>
          <w:rFonts w:cs="Arial"/>
          <w:color w:val="auto"/>
          <w:szCs w:val="24"/>
          <w:lang w:eastAsia="de-DE"/>
        </w:rPr>
        <w:lastRenderedPageBreak/>
        <w:t>und Perspektive gegeben.</w:t>
      </w:r>
      <w:r>
        <w:rPr>
          <w:rFonts w:cs="Arial"/>
          <w:color w:val="auto"/>
          <w:szCs w:val="24"/>
          <w:lang w:eastAsia="de-DE"/>
        </w:rPr>
        <w:t xml:space="preserve"> Um ihr Potenzial als Fachkräfte zu heben, ist es una</w:t>
      </w:r>
      <w:r>
        <w:rPr>
          <w:rFonts w:cs="Arial"/>
          <w:color w:val="auto"/>
          <w:szCs w:val="24"/>
          <w:lang w:eastAsia="de-DE"/>
        </w:rPr>
        <w:t>b</w:t>
      </w:r>
      <w:r>
        <w:rPr>
          <w:rFonts w:cs="Arial"/>
          <w:color w:val="auto"/>
          <w:szCs w:val="24"/>
          <w:lang w:eastAsia="de-DE"/>
        </w:rPr>
        <w:t>dingbar, eine Aufenthaltserlaubnis zu erteilen.</w:t>
      </w:r>
      <w:r w:rsidR="001050F5">
        <w:rPr>
          <w:rFonts w:cs="Arial"/>
          <w:color w:val="auto"/>
          <w:szCs w:val="24"/>
          <w:lang w:eastAsia="de-DE"/>
        </w:rPr>
        <w:t xml:space="preserve"> Dies haben auch die Länder bereits 2015 aus integrationspolitischen Gründen gefordert. Auf diese Weise soll das</w:t>
      </w:r>
      <w:r w:rsidR="001050F5" w:rsidRPr="001050F5">
        <w:rPr>
          <w:rFonts w:cs="Arial"/>
          <w:color w:val="auto"/>
          <w:szCs w:val="24"/>
          <w:lang w:eastAsia="de-DE"/>
        </w:rPr>
        <w:t xml:space="preserve"> ta</w:t>
      </w:r>
      <w:r w:rsidR="001050F5" w:rsidRPr="001050F5">
        <w:rPr>
          <w:rFonts w:cs="Arial"/>
          <w:color w:val="auto"/>
          <w:szCs w:val="24"/>
          <w:lang w:eastAsia="de-DE"/>
        </w:rPr>
        <w:t>t</w:t>
      </w:r>
      <w:r w:rsidR="001050F5" w:rsidRPr="001050F5">
        <w:rPr>
          <w:rFonts w:cs="Arial"/>
          <w:color w:val="auto"/>
          <w:szCs w:val="24"/>
          <w:lang w:eastAsia="de-DE"/>
        </w:rPr>
        <w:t>sächliche Ankommen in Deutschland sowie das Halten ausgebildeter Fachkräfte  erleichter</w:t>
      </w:r>
      <w:r w:rsidR="001050F5">
        <w:rPr>
          <w:rFonts w:cs="Arial"/>
          <w:color w:val="auto"/>
          <w:szCs w:val="24"/>
          <w:lang w:eastAsia="de-DE"/>
        </w:rPr>
        <w:t>t werden</w:t>
      </w:r>
      <w:r w:rsidR="001050F5" w:rsidRPr="001050F5">
        <w:rPr>
          <w:rFonts w:cs="Arial"/>
          <w:color w:val="auto"/>
          <w:szCs w:val="24"/>
          <w:lang w:eastAsia="de-DE"/>
        </w:rPr>
        <w:t>.</w:t>
      </w:r>
      <w:r w:rsidR="001050F5" w:rsidRPr="001050F5">
        <w:rPr>
          <w:rFonts w:cs="Arial"/>
          <w:color w:val="auto"/>
          <w:szCs w:val="24"/>
          <w:vertAlign w:val="superscript"/>
          <w:lang w:eastAsia="de-DE"/>
        </w:rPr>
        <w:footnoteReference w:id="3"/>
      </w:r>
      <w:r w:rsidR="001050F5" w:rsidRPr="001050F5">
        <w:rPr>
          <w:rFonts w:cs="Arial"/>
          <w:color w:val="auto"/>
          <w:szCs w:val="24"/>
          <w:lang w:eastAsia="de-DE"/>
        </w:rPr>
        <w:t xml:space="preserve"> </w:t>
      </w:r>
      <w:r w:rsidRPr="00BB300C">
        <w:rPr>
          <w:rFonts w:cs="Arial"/>
          <w:color w:val="auto"/>
          <w:szCs w:val="24"/>
          <w:lang w:eastAsia="de-DE"/>
        </w:rPr>
        <w:t>Hinzu kommt, dass die Anforderungen, die an die Ausbildung</w:t>
      </w:r>
      <w:r w:rsidRPr="00BB300C">
        <w:rPr>
          <w:rFonts w:cs="Arial"/>
          <w:color w:val="auto"/>
          <w:szCs w:val="24"/>
          <w:lang w:eastAsia="de-DE"/>
        </w:rPr>
        <w:t>s</w:t>
      </w:r>
      <w:r w:rsidRPr="00BB300C">
        <w:rPr>
          <w:rFonts w:cs="Arial"/>
          <w:color w:val="auto"/>
          <w:szCs w:val="24"/>
          <w:lang w:eastAsia="de-DE"/>
        </w:rPr>
        <w:t xml:space="preserve">duldung – </w:t>
      </w:r>
      <w:r w:rsidRPr="00CC6B67">
        <w:rPr>
          <w:rFonts w:cs="Arial"/>
          <w:color w:val="auto"/>
          <w:szCs w:val="24"/>
          <w:lang w:eastAsia="de-DE"/>
        </w:rPr>
        <w:t>und auch an die Beschäftigungsduldung – gestellt werden, teilweise höher sind als die Anforderungen, die ansonsten an die Erteilung einer Aufenthaltserlaubnis gestellt werden.</w:t>
      </w:r>
      <w:r w:rsidR="001050F5" w:rsidRPr="001050F5">
        <w:rPr>
          <w:rFonts w:asciiTheme="minorHAnsi" w:eastAsiaTheme="minorHAnsi" w:hAnsiTheme="minorHAnsi" w:cs="Arial"/>
          <w:color w:val="auto"/>
          <w:sz w:val="22"/>
          <w:szCs w:val="22"/>
        </w:rPr>
        <w:t xml:space="preserve"> </w:t>
      </w:r>
    </w:p>
    <w:p w:rsidR="001050F5" w:rsidRDefault="001050F5" w:rsidP="005D5458">
      <w:pPr>
        <w:spacing w:line="276" w:lineRule="auto"/>
        <w:rPr>
          <w:rFonts w:cs="Arial"/>
          <w:color w:val="auto"/>
          <w:szCs w:val="24"/>
          <w:lang w:eastAsia="de-DE"/>
        </w:rPr>
      </w:pPr>
    </w:p>
    <w:p w:rsidR="0091315A" w:rsidRDefault="0091315A" w:rsidP="0091315A">
      <w:pPr>
        <w:pStyle w:val="Listenabsatz"/>
        <w:numPr>
          <w:ilvl w:val="0"/>
          <w:numId w:val="2"/>
        </w:numPr>
        <w:spacing w:line="276" w:lineRule="auto"/>
        <w:rPr>
          <w:rFonts w:cs="Arial"/>
          <w:b/>
          <w:color w:val="auto"/>
          <w:szCs w:val="24"/>
          <w:lang w:eastAsia="de-DE"/>
        </w:rPr>
      </w:pPr>
      <w:r w:rsidRPr="0091315A">
        <w:rPr>
          <w:rFonts w:cs="Arial"/>
          <w:b/>
          <w:color w:val="auto"/>
          <w:szCs w:val="24"/>
          <w:lang w:eastAsia="de-DE"/>
        </w:rPr>
        <w:t>Auch die berufsvorbreitenden Bildungsmaßnahmen und die Einstieg</w:t>
      </w:r>
      <w:r w:rsidRPr="0091315A">
        <w:rPr>
          <w:rFonts w:cs="Arial"/>
          <w:b/>
          <w:color w:val="auto"/>
          <w:szCs w:val="24"/>
          <w:lang w:eastAsia="de-DE"/>
        </w:rPr>
        <w:t>s</w:t>
      </w:r>
      <w:r w:rsidRPr="0091315A">
        <w:rPr>
          <w:rFonts w:cs="Arial"/>
          <w:b/>
          <w:color w:val="auto"/>
          <w:szCs w:val="24"/>
          <w:lang w:eastAsia="de-DE"/>
        </w:rPr>
        <w:t xml:space="preserve">qualifizierung sollten berücksichtigt werden </w:t>
      </w:r>
    </w:p>
    <w:p w:rsidR="0091315A" w:rsidRPr="0091315A" w:rsidRDefault="0091315A" w:rsidP="0091315A">
      <w:pPr>
        <w:rPr>
          <w:lang w:eastAsia="de-DE"/>
        </w:rPr>
      </w:pPr>
      <w:r w:rsidRPr="0091315A">
        <w:rPr>
          <w:lang w:eastAsia="de-DE"/>
        </w:rPr>
        <w:t>Einen wichtigen ersten</w:t>
      </w:r>
      <w:r w:rsidR="004A2301">
        <w:rPr>
          <w:lang w:eastAsia="de-DE"/>
        </w:rPr>
        <w:t xml:space="preserve"> Schritt</w:t>
      </w:r>
      <w:r w:rsidRPr="0091315A">
        <w:rPr>
          <w:lang w:eastAsia="de-DE"/>
        </w:rPr>
        <w:t xml:space="preserve"> in den Arbeitsmarkt stellen in der Praxis sehr häufig die berufsvorbreitenden Bildungsmaßnahmen (</w:t>
      </w:r>
      <w:proofErr w:type="spellStart"/>
      <w:r w:rsidRPr="0091315A">
        <w:rPr>
          <w:lang w:eastAsia="de-DE"/>
        </w:rPr>
        <w:t>BvB</w:t>
      </w:r>
      <w:proofErr w:type="spellEnd"/>
      <w:r w:rsidRPr="0091315A">
        <w:rPr>
          <w:lang w:eastAsia="de-DE"/>
        </w:rPr>
        <w:t>) nach § 51 SGB III sowie die Einstiegsqualifizierung (EQ) nach  § 54a SGB III dar.</w:t>
      </w:r>
      <w:r w:rsidR="00E0110D">
        <w:rPr>
          <w:lang w:eastAsia="de-DE"/>
        </w:rPr>
        <w:t xml:space="preserve"> Sie ermöglichen es </w:t>
      </w:r>
      <w:r w:rsidRPr="0091315A">
        <w:rPr>
          <w:lang w:eastAsia="de-DE"/>
        </w:rPr>
        <w:t>fehlende oder berufs</w:t>
      </w:r>
      <w:r>
        <w:rPr>
          <w:lang w:eastAsia="de-DE"/>
        </w:rPr>
        <w:t>bezogene Deutschkenntnisse nach</w:t>
      </w:r>
      <w:r w:rsidR="00E0110D">
        <w:rPr>
          <w:lang w:eastAsia="de-DE"/>
        </w:rPr>
        <w:t>zuholen und legen den Grundstein für e</w:t>
      </w:r>
      <w:r w:rsidR="00E0110D">
        <w:rPr>
          <w:lang w:eastAsia="de-DE"/>
        </w:rPr>
        <w:t>i</w:t>
      </w:r>
      <w:r w:rsidR="00E0110D">
        <w:rPr>
          <w:lang w:eastAsia="de-DE"/>
        </w:rPr>
        <w:t>nen erfolgreichen Übergang in die Ausbildung. D</w:t>
      </w:r>
      <w:r w:rsidR="009F6014">
        <w:rPr>
          <w:lang w:eastAsia="de-DE"/>
        </w:rPr>
        <w:t xml:space="preserve">emnach wäre es folgerichtig, dass diese Instrumente auch von </w:t>
      </w:r>
      <w:r w:rsidR="004A2301">
        <w:rPr>
          <w:lang w:eastAsia="de-DE"/>
        </w:rPr>
        <w:t xml:space="preserve">der </w:t>
      </w:r>
      <w:r w:rsidR="009F6014">
        <w:rPr>
          <w:lang w:eastAsia="de-DE"/>
        </w:rPr>
        <w:t>Ausbildungsduldung umfasst werden. Zudem erfo</w:t>
      </w:r>
      <w:r w:rsidR="009F6014">
        <w:rPr>
          <w:lang w:eastAsia="de-DE"/>
        </w:rPr>
        <w:t>r</w:t>
      </w:r>
      <w:r w:rsidR="009F6014">
        <w:rPr>
          <w:lang w:eastAsia="de-DE"/>
        </w:rPr>
        <w:t>dert der</w:t>
      </w:r>
      <w:r w:rsidR="00E0110D">
        <w:rPr>
          <w:lang w:eastAsia="de-DE"/>
        </w:rPr>
        <w:t xml:space="preserve"> Fachkräftebedarf die Nutzung allen inländischen Potenzi</w:t>
      </w:r>
      <w:r w:rsidR="009F6014">
        <w:rPr>
          <w:lang w:eastAsia="de-DE"/>
        </w:rPr>
        <w:t>als.</w:t>
      </w:r>
      <w:r w:rsidR="00B20583">
        <w:rPr>
          <w:lang w:eastAsia="de-DE"/>
        </w:rPr>
        <w:t xml:space="preserve"> Hierfür spr</w:t>
      </w:r>
      <w:r w:rsidR="00B20583">
        <w:rPr>
          <w:lang w:eastAsia="de-DE"/>
        </w:rPr>
        <w:t>e</w:t>
      </w:r>
      <w:r w:rsidR="00B20583">
        <w:rPr>
          <w:lang w:eastAsia="de-DE"/>
        </w:rPr>
        <w:t>chen sich auch die Länder aus und bezüglich der EQ auch die Bundesagentur für Arbeit.</w:t>
      </w:r>
    </w:p>
    <w:p w:rsidR="00250FEC" w:rsidRDefault="00250FEC" w:rsidP="005D5458">
      <w:pPr>
        <w:spacing w:line="276" w:lineRule="auto"/>
        <w:rPr>
          <w:rFonts w:cs="Arial"/>
          <w:iCs/>
          <w:color w:val="auto"/>
          <w:szCs w:val="24"/>
          <w:lang w:eastAsia="de-DE"/>
        </w:rPr>
      </w:pPr>
    </w:p>
    <w:p w:rsidR="00637898" w:rsidRPr="00637898" w:rsidRDefault="001A60B0" w:rsidP="00637898">
      <w:pPr>
        <w:pStyle w:val="Listenabsatz"/>
        <w:numPr>
          <w:ilvl w:val="0"/>
          <w:numId w:val="2"/>
        </w:numPr>
        <w:spacing w:line="276" w:lineRule="auto"/>
        <w:rPr>
          <w:rFonts w:cs="Arial"/>
          <w:b/>
          <w:iCs/>
          <w:color w:val="auto"/>
          <w:szCs w:val="24"/>
          <w:lang w:eastAsia="de-DE"/>
        </w:rPr>
      </w:pPr>
      <w:r>
        <w:rPr>
          <w:rFonts w:cs="Arial"/>
          <w:b/>
          <w:iCs/>
          <w:color w:val="auto"/>
          <w:szCs w:val="24"/>
          <w:lang w:eastAsia="de-DE"/>
        </w:rPr>
        <w:t xml:space="preserve">Neue </w:t>
      </w:r>
      <w:r w:rsidR="008A7FE2" w:rsidRPr="00637898">
        <w:rPr>
          <w:rFonts w:cs="Arial"/>
          <w:b/>
          <w:iCs/>
          <w:color w:val="auto"/>
          <w:szCs w:val="24"/>
          <w:lang w:eastAsia="de-DE"/>
        </w:rPr>
        <w:t>Wartezeiten bei Ausbildungs- und Beschäftigungsduldung vere</w:t>
      </w:r>
      <w:r w:rsidR="008A7FE2" w:rsidRPr="00637898">
        <w:rPr>
          <w:rFonts w:cs="Arial"/>
          <w:b/>
          <w:iCs/>
          <w:color w:val="auto"/>
          <w:szCs w:val="24"/>
          <w:lang w:eastAsia="de-DE"/>
        </w:rPr>
        <w:t>i</w:t>
      </w:r>
      <w:r w:rsidR="008A7FE2" w:rsidRPr="00637898">
        <w:rPr>
          <w:rFonts w:cs="Arial"/>
          <w:b/>
          <w:iCs/>
          <w:color w:val="auto"/>
          <w:szCs w:val="24"/>
          <w:lang w:eastAsia="de-DE"/>
        </w:rPr>
        <w:t>teln Rechtssicherheit und verhindern stattdessen Aufnahme von Au</w:t>
      </w:r>
      <w:r w:rsidR="008A7FE2" w:rsidRPr="00637898">
        <w:rPr>
          <w:rFonts w:cs="Arial"/>
          <w:b/>
          <w:iCs/>
          <w:color w:val="auto"/>
          <w:szCs w:val="24"/>
          <w:lang w:eastAsia="de-DE"/>
        </w:rPr>
        <w:t>s</w:t>
      </w:r>
      <w:r w:rsidR="008A7FE2" w:rsidRPr="00637898">
        <w:rPr>
          <w:rFonts w:cs="Arial"/>
          <w:b/>
          <w:iCs/>
          <w:color w:val="auto"/>
          <w:szCs w:val="24"/>
          <w:lang w:eastAsia="de-DE"/>
        </w:rPr>
        <w:t xml:space="preserve">bildung und Beschäftigung </w:t>
      </w:r>
    </w:p>
    <w:p w:rsidR="00DB32FC" w:rsidRDefault="00637898" w:rsidP="00FC16AC">
      <w:pPr>
        <w:rPr>
          <w:lang w:eastAsia="de-DE"/>
        </w:rPr>
      </w:pPr>
      <w:r w:rsidRPr="00637898">
        <w:rPr>
          <w:iCs/>
          <w:lang w:eastAsia="de-DE"/>
        </w:rPr>
        <w:t>Die geplanten Regelungen, als Voraussetzung für die Ausbildungsduldung</w:t>
      </w:r>
      <w:r w:rsidR="0050459C">
        <w:rPr>
          <w:iCs/>
          <w:lang w:eastAsia="de-DE"/>
        </w:rPr>
        <w:t xml:space="preserve"> den Vo</w:t>
      </w:r>
      <w:r w:rsidR="0050459C">
        <w:rPr>
          <w:iCs/>
          <w:lang w:eastAsia="de-DE"/>
        </w:rPr>
        <w:t>r</w:t>
      </w:r>
      <w:r w:rsidR="0050459C">
        <w:rPr>
          <w:iCs/>
          <w:lang w:eastAsia="de-DE"/>
        </w:rPr>
        <w:t>besitz</w:t>
      </w:r>
      <w:r w:rsidRPr="00637898">
        <w:rPr>
          <w:iCs/>
          <w:lang w:eastAsia="de-DE"/>
        </w:rPr>
        <w:t xml:space="preserve"> eine</w:t>
      </w:r>
      <w:r w:rsidR="0050459C">
        <w:rPr>
          <w:iCs/>
          <w:lang w:eastAsia="de-DE"/>
        </w:rPr>
        <w:t>r</w:t>
      </w:r>
      <w:r w:rsidRPr="00637898">
        <w:rPr>
          <w:iCs/>
          <w:lang w:eastAsia="de-DE"/>
        </w:rPr>
        <w:t xml:space="preserve"> 6-monatige</w:t>
      </w:r>
      <w:r w:rsidR="0050459C">
        <w:rPr>
          <w:iCs/>
          <w:lang w:eastAsia="de-DE"/>
        </w:rPr>
        <w:t>n</w:t>
      </w:r>
      <w:r w:rsidRPr="00637898">
        <w:rPr>
          <w:iCs/>
          <w:lang w:eastAsia="de-DE"/>
        </w:rPr>
        <w:t xml:space="preserve"> und für die Beschäftigungsduldung</w:t>
      </w:r>
      <w:r w:rsidR="0050459C">
        <w:rPr>
          <w:iCs/>
          <w:lang w:eastAsia="de-DE"/>
        </w:rPr>
        <w:t xml:space="preserve"> sogar</w:t>
      </w:r>
      <w:r w:rsidRPr="00637898">
        <w:rPr>
          <w:iCs/>
          <w:lang w:eastAsia="de-DE"/>
        </w:rPr>
        <w:t xml:space="preserve"> eine</w:t>
      </w:r>
      <w:r w:rsidR="0050459C">
        <w:rPr>
          <w:iCs/>
          <w:lang w:eastAsia="de-DE"/>
        </w:rPr>
        <w:t>r</w:t>
      </w:r>
      <w:r w:rsidRPr="00637898">
        <w:rPr>
          <w:iCs/>
          <w:lang w:eastAsia="de-DE"/>
        </w:rPr>
        <w:t xml:space="preserve"> 12-monatige</w:t>
      </w:r>
      <w:r w:rsidR="0050459C">
        <w:rPr>
          <w:iCs/>
          <w:lang w:eastAsia="de-DE"/>
        </w:rPr>
        <w:t>n „normalen“</w:t>
      </w:r>
      <w:r w:rsidRPr="00637898">
        <w:rPr>
          <w:iCs/>
          <w:lang w:eastAsia="de-DE"/>
        </w:rPr>
        <w:t xml:space="preserve"> Duldung einzuführen, um „den Ausländerbehörden Gelege</w:t>
      </w:r>
      <w:r w:rsidRPr="00637898">
        <w:rPr>
          <w:iCs/>
          <w:lang w:eastAsia="de-DE"/>
        </w:rPr>
        <w:t>n</w:t>
      </w:r>
      <w:r w:rsidRPr="00637898">
        <w:rPr>
          <w:iCs/>
          <w:lang w:eastAsia="de-DE"/>
        </w:rPr>
        <w:t>heit zu geben, die Aufenthaltsbeendigung oder Maßnahmen zur Vorbereitung au</w:t>
      </w:r>
      <w:r w:rsidRPr="00637898">
        <w:rPr>
          <w:iCs/>
          <w:lang w:eastAsia="de-DE"/>
        </w:rPr>
        <w:t>f</w:t>
      </w:r>
      <w:r w:rsidRPr="00637898">
        <w:rPr>
          <w:iCs/>
          <w:lang w:eastAsia="de-DE"/>
        </w:rPr>
        <w:t>enthaltsbeendender Maßnahmen zu betreiben</w:t>
      </w:r>
      <w:r>
        <w:rPr>
          <w:iCs/>
          <w:lang w:eastAsia="de-DE"/>
        </w:rPr>
        <w:t>, werden dazu führen, dass</w:t>
      </w:r>
      <w:r w:rsidRPr="00637898">
        <w:rPr>
          <w:iCs/>
          <w:lang w:eastAsia="de-DE"/>
        </w:rPr>
        <w:t xml:space="preserve"> innerhalb dieser Frist</w:t>
      </w:r>
      <w:r>
        <w:rPr>
          <w:iCs/>
          <w:lang w:eastAsia="de-DE"/>
        </w:rPr>
        <w:t>en</w:t>
      </w:r>
      <w:r w:rsidR="00DB32FC">
        <w:rPr>
          <w:iCs/>
          <w:lang w:eastAsia="de-DE"/>
        </w:rPr>
        <w:t xml:space="preserve"> kaum ein </w:t>
      </w:r>
      <w:r w:rsidRPr="00637898">
        <w:rPr>
          <w:iCs/>
          <w:lang w:eastAsia="de-DE"/>
        </w:rPr>
        <w:t>Arbeitgeber einen Geduldeten beschäftigen wird, weil</w:t>
      </w:r>
      <w:r w:rsidR="00793E03">
        <w:rPr>
          <w:iCs/>
          <w:lang w:eastAsia="de-DE"/>
        </w:rPr>
        <w:t xml:space="preserve"> b</w:t>
      </w:r>
      <w:r w:rsidR="00793E03">
        <w:rPr>
          <w:iCs/>
          <w:lang w:eastAsia="de-DE"/>
        </w:rPr>
        <w:t>e</w:t>
      </w:r>
      <w:r w:rsidR="00793E03">
        <w:rPr>
          <w:iCs/>
          <w:lang w:eastAsia="de-DE"/>
        </w:rPr>
        <w:t>fürchtet werden muss, dass e</w:t>
      </w:r>
      <w:r w:rsidRPr="00637898">
        <w:rPr>
          <w:iCs/>
          <w:lang w:eastAsia="de-DE"/>
        </w:rPr>
        <w:t>ine Abschiebung der Betroffenen erfolgt.</w:t>
      </w:r>
      <w:r w:rsidR="00DB32FC">
        <w:rPr>
          <w:iCs/>
          <w:lang w:eastAsia="de-DE"/>
        </w:rPr>
        <w:t xml:space="preserve"> </w:t>
      </w:r>
      <w:r w:rsidR="00DB32FC">
        <w:rPr>
          <w:lang w:eastAsia="de-DE"/>
        </w:rPr>
        <w:t>Faktisch fü</w:t>
      </w:r>
      <w:r w:rsidR="00DB32FC">
        <w:rPr>
          <w:lang w:eastAsia="de-DE"/>
        </w:rPr>
        <w:t>h</w:t>
      </w:r>
      <w:r w:rsidR="00DB32FC">
        <w:rPr>
          <w:lang w:eastAsia="de-DE"/>
        </w:rPr>
        <w:t xml:space="preserve">ren diese Regelungen zu einem </w:t>
      </w:r>
      <w:r w:rsidR="00DB32FC" w:rsidRPr="00637898">
        <w:rPr>
          <w:lang w:eastAsia="de-DE"/>
        </w:rPr>
        <w:t>längeren Bezug von Sozialleistungen und der G</w:t>
      </w:r>
      <w:r w:rsidR="00DB32FC" w:rsidRPr="00637898">
        <w:rPr>
          <w:lang w:eastAsia="de-DE"/>
        </w:rPr>
        <w:t>e</w:t>
      </w:r>
      <w:r w:rsidR="00DB32FC" w:rsidRPr="00637898">
        <w:rPr>
          <w:lang w:eastAsia="de-DE"/>
        </w:rPr>
        <w:t>fahr der Verfestigung von (Langzeit) Arbeitslosigkeit</w:t>
      </w:r>
      <w:r w:rsidR="00DB32FC">
        <w:rPr>
          <w:lang w:eastAsia="de-DE"/>
        </w:rPr>
        <w:t xml:space="preserve"> bzw. eines nicht gelingenden Übergangs in Ausbildung</w:t>
      </w:r>
      <w:r w:rsidR="00DB32FC" w:rsidRPr="00637898">
        <w:rPr>
          <w:lang w:eastAsia="de-DE"/>
        </w:rPr>
        <w:t>. Diese Regelung</w:t>
      </w:r>
      <w:r w:rsidR="00DB32FC">
        <w:rPr>
          <w:lang w:eastAsia="de-DE"/>
        </w:rPr>
        <w:t>en sind</w:t>
      </w:r>
      <w:r w:rsidR="00DB32FC" w:rsidRPr="00637898">
        <w:rPr>
          <w:lang w:eastAsia="de-DE"/>
        </w:rPr>
        <w:t xml:space="preserve"> sowohl gesellschafts-, wie auch sozial, arbeitsmarkt- und integrationspolitisch verantwortungslos</w:t>
      </w:r>
      <w:r w:rsidR="00DB32FC">
        <w:rPr>
          <w:lang w:eastAsia="de-DE"/>
        </w:rPr>
        <w:t xml:space="preserve"> und konterkarieren das eigentliche Ziel des Gesetzes, einen rechtssicheren Aufenthalt zu ermöglichen und eine Bleibeperspektive aufzuzeigen</w:t>
      </w:r>
      <w:r w:rsidR="00DB32FC" w:rsidRPr="00637898">
        <w:rPr>
          <w:lang w:eastAsia="de-DE"/>
        </w:rPr>
        <w:t>.</w:t>
      </w:r>
      <w:r w:rsidR="00DB32FC">
        <w:rPr>
          <w:lang w:eastAsia="de-DE"/>
        </w:rPr>
        <w:t xml:space="preserve"> </w:t>
      </w:r>
    </w:p>
    <w:p w:rsidR="00DB32FC" w:rsidRDefault="00DB32FC" w:rsidP="00FC16AC">
      <w:pPr>
        <w:rPr>
          <w:lang w:eastAsia="de-DE"/>
        </w:rPr>
      </w:pPr>
    </w:p>
    <w:p w:rsidR="00DB32FC" w:rsidRDefault="00DB32FC" w:rsidP="00FC16AC">
      <w:pPr>
        <w:rPr>
          <w:iCs/>
          <w:lang w:eastAsia="de-DE"/>
        </w:rPr>
      </w:pPr>
      <w:r w:rsidRPr="00DB32FC">
        <w:rPr>
          <w:iCs/>
          <w:lang w:eastAsia="de-DE"/>
        </w:rPr>
        <w:t>Diese geplante Verschärfung wird sich umso gravierender negativ auswirken, als dass der Vorbesitz der neu vorgesehenen „Duldung bei ungeklärter Identität“ für eine Beschäftigungsduldung und Ausbildungsduldung nicht auf diese Wartezeit ang</w:t>
      </w:r>
      <w:r w:rsidRPr="00DB32FC">
        <w:rPr>
          <w:iCs/>
          <w:lang w:eastAsia="de-DE"/>
        </w:rPr>
        <w:t>e</w:t>
      </w:r>
      <w:r w:rsidRPr="00DB32FC">
        <w:rPr>
          <w:iCs/>
          <w:lang w:eastAsia="de-DE"/>
        </w:rPr>
        <w:t xml:space="preserve">rechnet werden soll. Zwar sieht § 105 Abs. 3 </w:t>
      </w:r>
      <w:proofErr w:type="spellStart"/>
      <w:r w:rsidRPr="00DB32FC">
        <w:rPr>
          <w:iCs/>
          <w:lang w:eastAsia="de-DE"/>
        </w:rPr>
        <w:t>AufenthG</w:t>
      </w:r>
      <w:proofErr w:type="spellEnd"/>
      <w:r w:rsidRPr="00DB32FC">
        <w:rPr>
          <w:iCs/>
          <w:lang w:eastAsia="de-DE"/>
        </w:rPr>
        <w:t xml:space="preserve"> des „</w:t>
      </w:r>
      <w:r>
        <w:rPr>
          <w:iCs/>
          <w:lang w:eastAsia="de-DE"/>
        </w:rPr>
        <w:t>Zweiten</w:t>
      </w:r>
      <w:r w:rsidRPr="00DB32FC">
        <w:rPr>
          <w:iCs/>
          <w:lang w:eastAsia="de-DE"/>
        </w:rPr>
        <w:t xml:space="preserve"> Gesetzes</w:t>
      </w:r>
      <w:r>
        <w:rPr>
          <w:iCs/>
          <w:lang w:eastAsia="de-DE"/>
        </w:rPr>
        <w:t xml:space="preserve"> zur besseren Durchsetzung der Ausreisepflicht</w:t>
      </w:r>
      <w:r w:rsidRPr="00DB32FC">
        <w:rPr>
          <w:iCs/>
          <w:lang w:eastAsia="de-DE"/>
        </w:rPr>
        <w:t xml:space="preserve">“ vor, dass § 60b </w:t>
      </w:r>
      <w:proofErr w:type="spellStart"/>
      <w:r w:rsidRPr="00DB32FC">
        <w:rPr>
          <w:iCs/>
          <w:lang w:eastAsia="de-DE"/>
        </w:rPr>
        <w:t>AufenthG</w:t>
      </w:r>
      <w:proofErr w:type="spellEnd"/>
      <w:r w:rsidRPr="00DB32FC">
        <w:rPr>
          <w:iCs/>
          <w:lang w:eastAsia="de-DE"/>
        </w:rPr>
        <w:t xml:space="preserve"> keine Anwe</w:t>
      </w:r>
      <w:r w:rsidRPr="00DB32FC">
        <w:rPr>
          <w:iCs/>
          <w:lang w:eastAsia="de-DE"/>
        </w:rPr>
        <w:t>n</w:t>
      </w:r>
      <w:r w:rsidRPr="00DB32FC">
        <w:rPr>
          <w:iCs/>
          <w:lang w:eastAsia="de-DE"/>
        </w:rPr>
        <w:t>dung auf Personen findet, die im Besitz einer Ausbildungs- oder Beschäftigungsdu</w:t>
      </w:r>
      <w:r w:rsidRPr="00DB32FC">
        <w:rPr>
          <w:iCs/>
          <w:lang w:eastAsia="de-DE"/>
        </w:rPr>
        <w:t>l</w:t>
      </w:r>
      <w:r w:rsidRPr="00DB32FC">
        <w:rPr>
          <w:iCs/>
          <w:lang w:eastAsia="de-DE"/>
        </w:rPr>
        <w:t xml:space="preserve">dung sind oder diese beantragt haben und die Erteilungsvoraussetzungen erfüllen. Laut Begründung kann der Antrag fristwahrend bis zur Erteilung der Duldung nach dem neuen § 60b </w:t>
      </w:r>
      <w:proofErr w:type="spellStart"/>
      <w:r w:rsidRPr="00DB32FC">
        <w:rPr>
          <w:iCs/>
          <w:lang w:eastAsia="de-DE"/>
        </w:rPr>
        <w:t>AufenthG</w:t>
      </w:r>
      <w:proofErr w:type="spellEnd"/>
      <w:r w:rsidRPr="00DB32FC">
        <w:rPr>
          <w:iCs/>
          <w:lang w:eastAsia="de-DE"/>
        </w:rPr>
        <w:t xml:space="preserve"> gestellt werden. Da eine Ausbildungsduldung nach dem geplanten § 60b Abs. 3 Satz 1 </w:t>
      </w:r>
      <w:proofErr w:type="spellStart"/>
      <w:r w:rsidRPr="00DB32FC">
        <w:rPr>
          <w:iCs/>
          <w:lang w:eastAsia="de-DE"/>
        </w:rPr>
        <w:t>AufenthG</w:t>
      </w:r>
      <w:proofErr w:type="spellEnd"/>
      <w:r w:rsidRPr="00DB32FC">
        <w:rPr>
          <w:iCs/>
          <w:lang w:eastAsia="de-DE"/>
        </w:rPr>
        <w:t xml:space="preserve"> jedoch frühestens sieben Monate vor B</w:t>
      </w:r>
      <w:r w:rsidRPr="00DB32FC">
        <w:rPr>
          <w:iCs/>
          <w:lang w:eastAsia="de-DE"/>
        </w:rPr>
        <w:t>e</w:t>
      </w:r>
      <w:r w:rsidRPr="00DB32FC">
        <w:rPr>
          <w:iCs/>
          <w:lang w:eastAsia="de-DE"/>
        </w:rPr>
        <w:t>ginn der Ausbildung beantragt werden kann, führt diese Regelung dazu, dass Pers</w:t>
      </w:r>
      <w:r w:rsidRPr="00DB32FC">
        <w:rPr>
          <w:iCs/>
          <w:lang w:eastAsia="de-DE"/>
        </w:rPr>
        <w:t>o</w:t>
      </w:r>
      <w:r w:rsidRPr="00DB32FC">
        <w:rPr>
          <w:iCs/>
          <w:lang w:eastAsia="de-DE"/>
        </w:rPr>
        <w:t>nen, die bereits früher einen Ausbildungsplatz in Aus</w:t>
      </w:r>
      <w:r>
        <w:rPr>
          <w:iCs/>
          <w:lang w:eastAsia="de-DE"/>
        </w:rPr>
        <w:t>sicht haben und</w:t>
      </w:r>
      <w:r w:rsidRPr="00DB32FC">
        <w:rPr>
          <w:iCs/>
          <w:lang w:eastAsia="de-DE"/>
        </w:rPr>
        <w:t xml:space="preserve"> einen Ausbi</w:t>
      </w:r>
      <w:r w:rsidRPr="00DB32FC">
        <w:rPr>
          <w:iCs/>
          <w:lang w:eastAsia="de-DE"/>
        </w:rPr>
        <w:t>l</w:t>
      </w:r>
      <w:r w:rsidRPr="00DB32FC">
        <w:rPr>
          <w:iCs/>
          <w:lang w:eastAsia="de-DE"/>
        </w:rPr>
        <w:t xml:space="preserve">dungsvertrag vorlegen können, den fristwahrenden Antrag nach § 105 Abs. 3 </w:t>
      </w:r>
      <w:proofErr w:type="spellStart"/>
      <w:r w:rsidRPr="00DB32FC">
        <w:rPr>
          <w:iCs/>
          <w:lang w:eastAsia="de-DE"/>
        </w:rPr>
        <w:t>Au</w:t>
      </w:r>
      <w:r w:rsidRPr="00DB32FC">
        <w:rPr>
          <w:iCs/>
          <w:lang w:eastAsia="de-DE"/>
        </w:rPr>
        <w:t>f</w:t>
      </w:r>
      <w:r w:rsidRPr="00DB32FC">
        <w:rPr>
          <w:iCs/>
          <w:lang w:eastAsia="de-DE"/>
        </w:rPr>
        <w:t>enthG</w:t>
      </w:r>
      <w:proofErr w:type="spellEnd"/>
      <w:r w:rsidRPr="00DB32FC">
        <w:rPr>
          <w:iCs/>
          <w:lang w:eastAsia="de-DE"/>
        </w:rPr>
        <w:t xml:space="preserve"> gar nicht stellen können und</w:t>
      </w:r>
      <w:r>
        <w:rPr>
          <w:iCs/>
          <w:lang w:eastAsia="de-DE"/>
        </w:rPr>
        <w:t xml:space="preserve"> dann</w:t>
      </w:r>
      <w:r w:rsidRPr="00DB32FC">
        <w:rPr>
          <w:iCs/>
          <w:lang w:eastAsia="de-DE"/>
        </w:rPr>
        <w:t xml:space="preserve"> der Status „Duldung bei ungeklärter Ident</w:t>
      </w:r>
      <w:r w:rsidRPr="00DB32FC">
        <w:rPr>
          <w:iCs/>
          <w:lang w:eastAsia="de-DE"/>
        </w:rPr>
        <w:t>i</w:t>
      </w:r>
      <w:r w:rsidRPr="00DB32FC">
        <w:rPr>
          <w:iCs/>
          <w:lang w:eastAsia="de-DE"/>
        </w:rPr>
        <w:t>tät“ inklusive dem damit einhergehenden Beschäftigungsverbot greift. </w:t>
      </w:r>
    </w:p>
    <w:p w:rsidR="003E502C" w:rsidRPr="003E502C" w:rsidRDefault="008A7FE2" w:rsidP="008A7FE2">
      <w:pPr>
        <w:pStyle w:val="Listenabsatz"/>
        <w:spacing w:line="276" w:lineRule="auto"/>
        <w:ind w:left="792"/>
        <w:rPr>
          <w:rFonts w:cs="Arial"/>
          <w:b/>
          <w:iCs/>
          <w:color w:val="auto"/>
          <w:szCs w:val="24"/>
          <w:highlight w:val="yellow"/>
          <w:lang w:eastAsia="de-DE"/>
        </w:rPr>
      </w:pPr>
      <w:r>
        <w:rPr>
          <w:rFonts w:cs="Arial"/>
          <w:b/>
          <w:iCs/>
          <w:color w:val="auto"/>
          <w:szCs w:val="24"/>
          <w:highlight w:val="yellow"/>
          <w:lang w:eastAsia="de-DE"/>
        </w:rPr>
        <w:t xml:space="preserve"> </w:t>
      </w:r>
    </w:p>
    <w:p w:rsidR="00250FEC" w:rsidRPr="0050459C" w:rsidRDefault="00D76536" w:rsidP="00A373B0">
      <w:pPr>
        <w:pStyle w:val="Listenabsatz"/>
        <w:numPr>
          <w:ilvl w:val="0"/>
          <w:numId w:val="2"/>
        </w:numPr>
        <w:spacing w:line="276" w:lineRule="auto"/>
        <w:rPr>
          <w:rFonts w:cs="Arial"/>
          <w:b/>
          <w:iCs/>
          <w:color w:val="auto"/>
          <w:szCs w:val="24"/>
          <w:lang w:eastAsia="de-DE"/>
        </w:rPr>
      </w:pPr>
      <w:r w:rsidRPr="0050459C">
        <w:rPr>
          <w:rFonts w:cs="Arial"/>
          <w:b/>
          <w:iCs/>
          <w:color w:val="auto"/>
          <w:szCs w:val="24"/>
          <w:lang w:eastAsia="de-DE"/>
        </w:rPr>
        <w:t>Erfüllung der z</w:t>
      </w:r>
      <w:r w:rsidR="000A7F9C" w:rsidRPr="0050459C">
        <w:rPr>
          <w:rFonts w:cs="Arial"/>
          <w:b/>
          <w:iCs/>
          <w:color w:val="auto"/>
          <w:szCs w:val="24"/>
          <w:lang w:eastAsia="de-DE"/>
        </w:rPr>
        <w:t>umutbare</w:t>
      </w:r>
      <w:r w:rsidRPr="0050459C">
        <w:rPr>
          <w:rFonts w:cs="Arial"/>
          <w:b/>
          <w:iCs/>
          <w:color w:val="auto"/>
          <w:szCs w:val="24"/>
          <w:lang w:eastAsia="de-DE"/>
        </w:rPr>
        <w:t>n</w:t>
      </w:r>
      <w:r w:rsidR="000A7F9C" w:rsidRPr="0050459C">
        <w:rPr>
          <w:rFonts w:cs="Arial"/>
          <w:b/>
          <w:iCs/>
          <w:color w:val="auto"/>
          <w:szCs w:val="24"/>
          <w:lang w:eastAsia="de-DE"/>
        </w:rPr>
        <w:t xml:space="preserve"> Mitwirkung zur Aufklärung der</w:t>
      </w:r>
      <w:r w:rsidR="00793E03" w:rsidRPr="0050459C">
        <w:rPr>
          <w:rFonts w:cs="Arial"/>
          <w:b/>
          <w:iCs/>
          <w:color w:val="auto"/>
          <w:szCs w:val="24"/>
          <w:lang w:eastAsia="de-DE"/>
        </w:rPr>
        <w:t xml:space="preserve"> </w:t>
      </w:r>
      <w:r w:rsidR="00A373B0" w:rsidRPr="0050459C">
        <w:rPr>
          <w:rFonts w:cs="Arial"/>
          <w:b/>
          <w:iCs/>
          <w:color w:val="auto"/>
          <w:szCs w:val="24"/>
          <w:lang w:eastAsia="de-DE"/>
        </w:rPr>
        <w:t>Identität</w:t>
      </w:r>
      <w:r w:rsidR="000A7F9C" w:rsidRPr="0050459C">
        <w:rPr>
          <w:rFonts w:cs="Arial"/>
          <w:b/>
          <w:iCs/>
          <w:color w:val="auto"/>
          <w:szCs w:val="24"/>
          <w:lang w:eastAsia="de-DE"/>
        </w:rPr>
        <w:t xml:space="preserve"> muss </w:t>
      </w:r>
      <w:r w:rsidR="00793E03" w:rsidRPr="0050459C">
        <w:rPr>
          <w:rFonts w:cs="Arial"/>
          <w:b/>
          <w:iCs/>
          <w:color w:val="auto"/>
          <w:szCs w:val="24"/>
          <w:lang w:eastAsia="de-DE"/>
        </w:rPr>
        <w:t>als Erteilungsvorausset</w:t>
      </w:r>
      <w:r w:rsidR="000A7F9C" w:rsidRPr="0050459C">
        <w:rPr>
          <w:rFonts w:cs="Arial"/>
          <w:b/>
          <w:iCs/>
          <w:color w:val="auto"/>
          <w:szCs w:val="24"/>
          <w:lang w:eastAsia="de-DE"/>
        </w:rPr>
        <w:t>zung ausreichen</w:t>
      </w:r>
    </w:p>
    <w:p w:rsidR="00D62409" w:rsidRDefault="00D62409" w:rsidP="00D62409">
      <w:pPr>
        <w:spacing w:line="276" w:lineRule="auto"/>
        <w:rPr>
          <w:rFonts w:cs="Arial"/>
          <w:iCs/>
          <w:color w:val="auto"/>
          <w:szCs w:val="24"/>
          <w:lang w:eastAsia="de-DE"/>
        </w:rPr>
      </w:pPr>
      <w:r>
        <w:rPr>
          <w:rFonts w:cs="Arial"/>
          <w:iCs/>
          <w:color w:val="auto"/>
          <w:szCs w:val="24"/>
          <w:lang w:eastAsia="de-DE"/>
        </w:rPr>
        <w:t xml:space="preserve">Für die </w:t>
      </w:r>
      <w:r w:rsidRPr="00D62409">
        <w:rPr>
          <w:rFonts w:cs="Arial"/>
          <w:iCs/>
          <w:color w:val="auto"/>
          <w:szCs w:val="24"/>
          <w:lang w:eastAsia="de-DE"/>
        </w:rPr>
        <w:t>Ausbildungsduldung und die Beschäftigungsduldung wird an die Klä</w:t>
      </w:r>
      <w:r>
        <w:rPr>
          <w:rFonts w:cs="Arial"/>
          <w:iCs/>
          <w:color w:val="auto"/>
          <w:szCs w:val="24"/>
          <w:lang w:eastAsia="de-DE"/>
        </w:rPr>
        <w:t xml:space="preserve">rung der </w:t>
      </w:r>
      <w:r w:rsidRPr="00D62409">
        <w:rPr>
          <w:rFonts w:cs="Arial"/>
          <w:iCs/>
          <w:color w:val="auto"/>
          <w:szCs w:val="24"/>
          <w:lang w:eastAsia="de-DE"/>
        </w:rPr>
        <w:t xml:space="preserve">Identität eine </w:t>
      </w:r>
      <w:r>
        <w:rPr>
          <w:rFonts w:cs="Arial"/>
          <w:iCs/>
          <w:color w:val="auto"/>
          <w:szCs w:val="24"/>
          <w:lang w:eastAsia="de-DE"/>
        </w:rPr>
        <w:t>ebenso h</w:t>
      </w:r>
      <w:r w:rsidRPr="00D62409">
        <w:rPr>
          <w:rFonts w:cs="Arial"/>
          <w:iCs/>
          <w:color w:val="auto"/>
          <w:szCs w:val="24"/>
          <w:lang w:eastAsia="de-DE"/>
        </w:rPr>
        <w:t>oher Anspruch gestellt wie bei einem Aufent</w:t>
      </w:r>
      <w:r>
        <w:rPr>
          <w:rFonts w:cs="Arial"/>
          <w:iCs/>
          <w:color w:val="auto"/>
          <w:szCs w:val="24"/>
          <w:lang w:eastAsia="de-DE"/>
        </w:rPr>
        <w:t xml:space="preserve">haltstitel, </w:t>
      </w:r>
      <w:r w:rsidRPr="00D62409">
        <w:rPr>
          <w:rFonts w:cs="Arial"/>
          <w:iCs/>
          <w:color w:val="auto"/>
          <w:szCs w:val="24"/>
          <w:lang w:eastAsia="de-DE"/>
        </w:rPr>
        <w:t>ob</w:t>
      </w:r>
      <w:r>
        <w:rPr>
          <w:rFonts w:cs="Arial"/>
          <w:iCs/>
          <w:color w:val="auto"/>
          <w:szCs w:val="24"/>
          <w:lang w:eastAsia="de-DE"/>
        </w:rPr>
        <w:t xml:space="preserve">wohl  die </w:t>
      </w:r>
      <w:r w:rsidRPr="00D62409">
        <w:rPr>
          <w:rFonts w:cs="Arial"/>
          <w:iCs/>
          <w:color w:val="auto"/>
          <w:szCs w:val="24"/>
          <w:lang w:eastAsia="de-DE"/>
        </w:rPr>
        <w:t>Personen weiterhin nur eine Duldung bekommen - also e</w:t>
      </w:r>
      <w:r>
        <w:rPr>
          <w:rFonts w:cs="Arial"/>
          <w:iCs/>
          <w:color w:val="auto"/>
          <w:szCs w:val="24"/>
          <w:lang w:eastAsia="de-DE"/>
        </w:rPr>
        <w:t>ben keinen Aufenthalt</w:t>
      </w:r>
      <w:r>
        <w:rPr>
          <w:rFonts w:cs="Arial"/>
          <w:iCs/>
          <w:color w:val="auto"/>
          <w:szCs w:val="24"/>
          <w:lang w:eastAsia="de-DE"/>
        </w:rPr>
        <w:t>s</w:t>
      </w:r>
      <w:r>
        <w:rPr>
          <w:rFonts w:cs="Arial"/>
          <w:iCs/>
          <w:color w:val="auto"/>
          <w:szCs w:val="24"/>
          <w:lang w:eastAsia="de-DE"/>
        </w:rPr>
        <w:t xml:space="preserve">titel. </w:t>
      </w:r>
      <w:r w:rsidRPr="00D62409">
        <w:rPr>
          <w:rFonts w:cs="Arial"/>
          <w:iCs/>
          <w:color w:val="auto"/>
          <w:szCs w:val="24"/>
          <w:lang w:eastAsia="de-DE"/>
        </w:rPr>
        <w:t>Zude</w:t>
      </w:r>
      <w:r>
        <w:rPr>
          <w:rFonts w:cs="Arial"/>
          <w:iCs/>
          <w:color w:val="auto"/>
          <w:szCs w:val="24"/>
          <w:lang w:eastAsia="de-DE"/>
        </w:rPr>
        <w:t>m geht die Anforderung noch d</w:t>
      </w:r>
      <w:r w:rsidRPr="00D62409">
        <w:rPr>
          <w:rFonts w:cs="Arial"/>
          <w:iCs/>
          <w:color w:val="auto"/>
          <w:szCs w:val="24"/>
          <w:lang w:eastAsia="de-DE"/>
        </w:rPr>
        <w:t>arüber hinaus:</w:t>
      </w:r>
      <w:r>
        <w:rPr>
          <w:rFonts w:cs="Arial"/>
          <w:iCs/>
          <w:color w:val="auto"/>
          <w:szCs w:val="24"/>
          <w:lang w:eastAsia="de-DE"/>
        </w:rPr>
        <w:t xml:space="preserve"> </w:t>
      </w:r>
      <w:r w:rsidRPr="00D62409">
        <w:rPr>
          <w:rFonts w:cs="Arial"/>
          <w:iCs/>
          <w:color w:val="auto"/>
          <w:szCs w:val="24"/>
          <w:lang w:eastAsia="de-DE"/>
        </w:rPr>
        <w:t>So</w:t>
      </w:r>
      <w:r>
        <w:rPr>
          <w:rFonts w:cs="Arial"/>
          <w:iCs/>
          <w:color w:val="auto"/>
          <w:szCs w:val="24"/>
          <w:lang w:eastAsia="de-DE"/>
        </w:rPr>
        <w:t xml:space="preserve"> </w:t>
      </w:r>
      <w:r w:rsidRPr="00D62409">
        <w:rPr>
          <w:rFonts w:cs="Arial"/>
          <w:iCs/>
          <w:color w:val="auto"/>
          <w:szCs w:val="24"/>
          <w:lang w:eastAsia="de-DE"/>
        </w:rPr>
        <w:t>müssen innerhalb b</w:t>
      </w:r>
      <w:r w:rsidRPr="00D62409">
        <w:rPr>
          <w:rFonts w:cs="Arial"/>
          <w:iCs/>
          <w:color w:val="auto"/>
          <w:szCs w:val="24"/>
          <w:lang w:eastAsia="de-DE"/>
        </w:rPr>
        <w:t>e</w:t>
      </w:r>
      <w:r w:rsidRPr="00D62409">
        <w:rPr>
          <w:rFonts w:cs="Arial"/>
          <w:iCs/>
          <w:color w:val="auto"/>
          <w:szCs w:val="24"/>
          <w:lang w:eastAsia="de-DE"/>
        </w:rPr>
        <w:t>stimmter Fristen laut Gesetzestext alle</w:t>
      </w:r>
      <w:r w:rsidR="00EC5332">
        <w:rPr>
          <w:rFonts w:cs="Arial"/>
          <w:iCs/>
          <w:color w:val="auto"/>
          <w:szCs w:val="24"/>
          <w:lang w:eastAsia="de-DE"/>
        </w:rPr>
        <w:t xml:space="preserve"> </w:t>
      </w:r>
      <w:r w:rsidRPr="00D62409">
        <w:rPr>
          <w:rFonts w:cs="Arial"/>
          <w:iCs/>
          <w:color w:val="auto"/>
          <w:szCs w:val="24"/>
          <w:lang w:eastAsia="de-DE"/>
        </w:rPr>
        <w:t>zumutbaren Handlungen</w:t>
      </w:r>
      <w:r>
        <w:rPr>
          <w:rFonts w:cs="Arial"/>
          <w:iCs/>
          <w:color w:val="auto"/>
          <w:szCs w:val="24"/>
          <w:lang w:eastAsia="de-DE"/>
        </w:rPr>
        <w:t xml:space="preserve"> </w:t>
      </w:r>
      <w:r w:rsidRPr="00D62409">
        <w:rPr>
          <w:rFonts w:cs="Arial"/>
          <w:iCs/>
          <w:color w:val="auto"/>
          <w:szCs w:val="24"/>
          <w:lang w:eastAsia="de-DE"/>
        </w:rPr>
        <w:t>erfüllt sein,</w:t>
      </w:r>
      <w:r>
        <w:rPr>
          <w:rFonts w:cs="Arial"/>
          <w:iCs/>
          <w:color w:val="auto"/>
          <w:szCs w:val="24"/>
          <w:lang w:eastAsia="de-DE"/>
        </w:rPr>
        <w:t xml:space="preserve"> </w:t>
      </w:r>
      <w:r w:rsidRPr="00D62409">
        <w:rPr>
          <w:rFonts w:cs="Arial"/>
          <w:iCs/>
          <w:color w:val="auto"/>
          <w:szCs w:val="24"/>
          <w:lang w:eastAsia="de-DE"/>
        </w:rPr>
        <w:t xml:space="preserve">damit die Person einen </w:t>
      </w:r>
      <w:r w:rsidRPr="00D62409">
        <w:rPr>
          <w:rFonts w:cs="Arial"/>
          <w:iCs/>
          <w:color w:val="auto"/>
          <w:szCs w:val="24"/>
          <w:u w:val="single"/>
          <w:lang w:eastAsia="de-DE"/>
        </w:rPr>
        <w:t xml:space="preserve">Anspruch </w:t>
      </w:r>
      <w:r w:rsidRPr="00D62409">
        <w:rPr>
          <w:rFonts w:cs="Arial"/>
          <w:iCs/>
          <w:color w:val="auto"/>
          <w:szCs w:val="24"/>
          <w:lang w:eastAsia="de-DE"/>
        </w:rPr>
        <w:t>auf die Duldung hat.</w:t>
      </w:r>
      <w:r>
        <w:rPr>
          <w:rFonts w:cs="Arial"/>
          <w:iCs/>
          <w:color w:val="auto"/>
          <w:szCs w:val="24"/>
          <w:lang w:eastAsia="de-DE"/>
        </w:rPr>
        <w:t xml:space="preserve"> </w:t>
      </w:r>
      <w:r w:rsidRPr="00D62409">
        <w:rPr>
          <w:rFonts w:cs="Arial"/>
          <w:iCs/>
          <w:color w:val="auto"/>
          <w:szCs w:val="24"/>
          <w:lang w:eastAsia="de-DE"/>
        </w:rPr>
        <w:t xml:space="preserve">Eine abschließende Identitätsklärung scheitert in der Praxis häufig daran, dass keine entsprechenden Dokumente aus den Herkunftsländern beschafft werden können, und eben nicht an dem Engagement der Betroffenen. Wird die Identität nicht </w:t>
      </w:r>
      <w:r w:rsidR="001A60B0">
        <w:rPr>
          <w:rFonts w:cs="Arial"/>
          <w:iCs/>
          <w:color w:val="auto"/>
          <w:szCs w:val="24"/>
          <w:lang w:eastAsia="de-DE"/>
        </w:rPr>
        <w:t xml:space="preserve">in den Fristen </w:t>
      </w:r>
      <w:r w:rsidRPr="00D62409">
        <w:rPr>
          <w:rFonts w:cs="Arial"/>
          <w:iCs/>
          <w:color w:val="auto"/>
          <w:szCs w:val="24"/>
          <w:lang w:eastAsia="de-DE"/>
        </w:rPr>
        <w:t xml:space="preserve">geklärt, können die Duldungen </w:t>
      </w:r>
      <w:r w:rsidR="008C5DE6">
        <w:rPr>
          <w:rFonts w:cs="Arial"/>
          <w:iCs/>
          <w:color w:val="auto"/>
          <w:szCs w:val="24"/>
          <w:u w:val="single"/>
          <w:lang w:eastAsia="de-DE"/>
        </w:rPr>
        <w:t xml:space="preserve">nur im </w:t>
      </w:r>
      <w:r w:rsidRPr="00EC5332">
        <w:rPr>
          <w:rFonts w:cs="Arial"/>
          <w:iCs/>
          <w:color w:val="auto"/>
          <w:szCs w:val="24"/>
          <w:u w:val="single"/>
          <w:lang w:eastAsia="de-DE"/>
        </w:rPr>
        <w:t>Ermessen</w:t>
      </w:r>
      <w:r w:rsidRPr="00D62409">
        <w:rPr>
          <w:rFonts w:cs="Arial"/>
          <w:iCs/>
          <w:color w:val="auto"/>
          <w:szCs w:val="24"/>
          <w:lang w:eastAsia="de-DE"/>
        </w:rPr>
        <w:t xml:space="preserve"> der Ausländerbehörden erteilt wer</w:t>
      </w:r>
      <w:r w:rsidR="000A7F9C">
        <w:rPr>
          <w:rFonts w:cs="Arial"/>
          <w:iCs/>
          <w:color w:val="auto"/>
          <w:szCs w:val="24"/>
          <w:lang w:eastAsia="de-DE"/>
        </w:rPr>
        <w:t>den</w:t>
      </w:r>
      <w:r w:rsidR="001A60B0">
        <w:rPr>
          <w:rFonts w:cs="Arial"/>
          <w:iCs/>
          <w:color w:val="auto"/>
          <w:szCs w:val="24"/>
          <w:lang w:eastAsia="de-DE"/>
        </w:rPr>
        <w:t>. Dieses Ermessen eröffnet</w:t>
      </w:r>
      <w:r w:rsidR="000A7F9C">
        <w:rPr>
          <w:rFonts w:cs="Arial"/>
          <w:iCs/>
          <w:color w:val="auto"/>
          <w:szCs w:val="24"/>
          <w:lang w:eastAsia="de-DE"/>
        </w:rPr>
        <w:t xml:space="preserve"> </w:t>
      </w:r>
      <w:r w:rsidR="001A60B0">
        <w:rPr>
          <w:rFonts w:cs="Arial"/>
          <w:iCs/>
          <w:color w:val="auto"/>
          <w:szCs w:val="24"/>
          <w:lang w:eastAsia="de-DE"/>
        </w:rPr>
        <w:t>e</w:t>
      </w:r>
      <w:r w:rsidR="001A60B0">
        <w:rPr>
          <w:rFonts w:cs="Arial"/>
          <w:iCs/>
          <w:color w:val="auto"/>
          <w:szCs w:val="24"/>
          <w:lang w:eastAsia="de-DE"/>
        </w:rPr>
        <w:t>r</w:t>
      </w:r>
      <w:r w:rsidR="001A60B0">
        <w:rPr>
          <w:rFonts w:cs="Arial"/>
          <w:iCs/>
          <w:color w:val="auto"/>
          <w:szCs w:val="24"/>
          <w:lang w:eastAsia="de-DE"/>
        </w:rPr>
        <w:t xml:space="preserve">neut </w:t>
      </w:r>
      <w:r w:rsidR="000A7F9C">
        <w:rPr>
          <w:rFonts w:cs="Arial"/>
          <w:iCs/>
          <w:color w:val="auto"/>
          <w:szCs w:val="24"/>
          <w:lang w:eastAsia="de-DE"/>
        </w:rPr>
        <w:t>Spielraum für die</w:t>
      </w:r>
      <w:r w:rsidR="001A60B0">
        <w:rPr>
          <w:rFonts w:cs="Arial"/>
          <w:iCs/>
          <w:color w:val="auto"/>
          <w:szCs w:val="24"/>
          <w:lang w:eastAsia="de-DE"/>
        </w:rPr>
        <w:t xml:space="preserve"> aktuell</w:t>
      </w:r>
      <w:r w:rsidR="000A7F9C">
        <w:rPr>
          <w:rFonts w:cs="Arial"/>
          <w:iCs/>
          <w:color w:val="auto"/>
          <w:szCs w:val="24"/>
          <w:lang w:eastAsia="de-DE"/>
        </w:rPr>
        <w:t xml:space="preserve"> ohnehin</w:t>
      </w:r>
      <w:r w:rsidR="001A60B0">
        <w:rPr>
          <w:rFonts w:cs="Arial"/>
          <w:iCs/>
          <w:color w:val="auto"/>
          <w:szCs w:val="24"/>
          <w:lang w:eastAsia="de-DE"/>
        </w:rPr>
        <w:t xml:space="preserve"> </w:t>
      </w:r>
      <w:r w:rsidR="000A7F9C">
        <w:rPr>
          <w:rFonts w:cs="Arial"/>
          <w:iCs/>
          <w:color w:val="auto"/>
          <w:szCs w:val="24"/>
          <w:lang w:eastAsia="de-DE"/>
        </w:rPr>
        <w:t>schon restriktive Praxis</w:t>
      </w:r>
      <w:r w:rsidR="004A2301">
        <w:rPr>
          <w:rFonts w:cs="Arial"/>
          <w:iCs/>
          <w:color w:val="auto"/>
          <w:szCs w:val="24"/>
          <w:lang w:eastAsia="de-DE"/>
        </w:rPr>
        <w:t>, siehe Anlage.</w:t>
      </w:r>
      <w:r w:rsidRPr="00D62409">
        <w:rPr>
          <w:rFonts w:cs="Arial"/>
          <w:iCs/>
          <w:color w:val="auto"/>
          <w:szCs w:val="24"/>
          <w:lang w:eastAsia="de-DE"/>
        </w:rPr>
        <w:t xml:space="preserve"> </w:t>
      </w:r>
      <w:r w:rsidR="00EC5332" w:rsidRPr="00D62409">
        <w:rPr>
          <w:rFonts w:cs="Arial"/>
          <w:iCs/>
          <w:color w:val="auto"/>
          <w:szCs w:val="24"/>
          <w:lang w:eastAsia="de-DE"/>
        </w:rPr>
        <w:t>Derlei Fallstricke, die hier gespannt werden, zeigen, wie sehr dieses Gesetz auf neue Au</w:t>
      </w:r>
      <w:r w:rsidR="00EC5332" w:rsidRPr="00D62409">
        <w:rPr>
          <w:rFonts w:cs="Arial"/>
          <w:iCs/>
          <w:color w:val="auto"/>
          <w:szCs w:val="24"/>
          <w:lang w:eastAsia="de-DE"/>
        </w:rPr>
        <w:t>s</w:t>
      </w:r>
      <w:r w:rsidR="00EC5332" w:rsidRPr="00D62409">
        <w:rPr>
          <w:rFonts w:cs="Arial"/>
          <w:iCs/>
          <w:color w:val="auto"/>
          <w:szCs w:val="24"/>
          <w:lang w:eastAsia="de-DE"/>
        </w:rPr>
        <w:t>gre</w:t>
      </w:r>
      <w:r w:rsidR="00EC5332" w:rsidRPr="00D62409">
        <w:rPr>
          <w:rFonts w:cs="Arial"/>
          <w:iCs/>
          <w:color w:val="auto"/>
          <w:szCs w:val="24"/>
          <w:lang w:eastAsia="de-DE"/>
        </w:rPr>
        <w:t>n</w:t>
      </w:r>
      <w:r w:rsidR="00EC5332" w:rsidRPr="00D62409">
        <w:rPr>
          <w:rFonts w:cs="Arial"/>
          <w:iCs/>
          <w:color w:val="auto"/>
          <w:szCs w:val="24"/>
          <w:lang w:eastAsia="de-DE"/>
        </w:rPr>
        <w:t>zung statt auf Integration setzt.</w:t>
      </w:r>
      <w:r w:rsidR="00EC5332">
        <w:rPr>
          <w:rFonts w:cs="Arial"/>
          <w:iCs/>
          <w:color w:val="auto"/>
          <w:szCs w:val="24"/>
          <w:lang w:eastAsia="de-DE"/>
        </w:rPr>
        <w:t xml:space="preserve"> </w:t>
      </w:r>
      <w:r w:rsidR="002231C0">
        <w:rPr>
          <w:rFonts w:cs="Arial"/>
          <w:iCs/>
          <w:color w:val="auto"/>
          <w:szCs w:val="24"/>
          <w:lang w:eastAsia="de-DE"/>
        </w:rPr>
        <w:t>Zudem ist dies eine Verschlechterung zur derzeit gelte</w:t>
      </w:r>
      <w:r w:rsidR="002231C0">
        <w:rPr>
          <w:rFonts w:cs="Arial"/>
          <w:iCs/>
          <w:color w:val="auto"/>
          <w:szCs w:val="24"/>
          <w:lang w:eastAsia="de-DE"/>
        </w:rPr>
        <w:t>n</w:t>
      </w:r>
      <w:r w:rsidR="002231C0">
        <w:rPr>
          <w:rFonts w:cs="Arial"/>
          <w:iCs/>
          <w:color w:val="auto"/>
          <w:szCs w:val="24"/>
          <w:lang w:eastAsia="de-DE"/>
        </w:rPr>
        <w:t>den Regelung in Bezug auf die Ausbildungsduldung.</w:t>
      </w:r>
    </w:p>
    <w:p w:rsidR="00A373B0" w:rsidRPr="00A373B0" w:rsidRDefault="00A373B0" w:rsidP="00A373B0">
      <w:pPr>
        <w:rPr>
          <w:rFonts w:cs="Arial"/>
          <w:b/>
          <w:iCs/>
          <w:color w:val="auto"/>
          <w:szCs w:val="24"/>
          <w:lang w:eastAsia="de-DE"/>
        </w:rPr>
      </w:pPr>
    </w:p>
    <w:p w:rsidR="00A373B0" w:rsidRPr="001A60B0" w:rsidRDefault="00A373B0" w:rsidP="00A373B0">
      <w:pPr>
        <w:pStyle w:val="Listenabsatz"/>
        <w:numPr>
          <w:ilvl w:val="0"/>
          <w:numId w:val="2"/>
        </w:numPr>
        <w:spacing w:line="276" w:lineRule="auto"/>
        <w:rPr>
          <w:rFonts w:cs="Arial"/>
          <w:b/>
          <w:iCs/>
          <w:color w:val="auto"/>
          <w:szCs w:val="24"/>
          <w:lang w:eastAsia="de-DE"/>
        </w:rPr>
      </w:pPr>
      <w:r w:rsidRPr="001A60B0">
        <w:rPr>
          <w:rFonts w:cs="Arial"/>
          <w:b/>
          <w:iCs/>
          <w:color w:val="auto"/>
          <w:szCs w:val="24"/>
          <w:lang w:eastAsia="de-DE"/>
        </w:rPr>
        <w:t xml:space="preserve">Zusätzliche Hürden </w:t>
      </w:r>
      <w:r w:rsidR="000A7F9C" w:rsidRPr="001A60B0">
        <w:rPr>
          <w:rFonts w:cs="Arial"/>
          <w:b/>
          <w:iCs/>
          <w:color w:val="auto"/>
          <w:szCs w:val="24"/>
          <w:lang w:eastAsia="de-DE"/>
        </w:rPr>
        <w:t xml:space="preserve">lassen </w:t>
      </w:r>
      <w:r w:rsidRPr="001A60B0">
        <w:rPr>
          <w:rFonts w:cs="Arial"/>
          <w:b/>
          <w:iCs/>
          <w:color w:val="auto"/>
          <w:szCs w:val="24"/>
          <w:lang w:eastAsia="de-DE"/>
        </w:rPr>
        <w:t>Beschäftigungsduldung</w:t>
      </w:r>
      <w:r w:rsidR="000A7F9C" w:rsidRPr="001A60B0">
        <w:rPr>
          <w:rFonts w:cs="Arial"/>
          <w:b/>
          <w:iCs/>
          <w:color w:val="auto"/>
          <w:szCs w:val="24"/>
          <w:lang w:eastAsia="de-DE"/>
        </w:rPr>
        <w:t xml:space="preserve"> ins Leere laufen</w:t>
      </w:r>
    </w:p>
    <w:p w:rsidR="001A60B0" w:rsidRDefault="00A373B0" w:rsidP="00A373B0">
      <w:pPr>
        <w:rPr>
          <w:rFonts w:eastAsiaTheme="minorHAnsi" w:cs="Arial"/>
          <w:iCs/>
          <w:color w:val="auto"/>
          <w:szCs w:val="24"/>
        </w:rPr>
      </w:pPr>
      <w:r w:rsidRPr="00A373B0">
        <w:rPr>
          <w:szCs w:val="24"/>
        </w:rPr>
        <w:t xml:space="preserve">Nicht nachvollziehbar sind </w:t>
      </w:r>
      <w:r w:rsidR="001A60B0">
        <w:rPr>
          <w:szCs w:val="24"/>
        </w:rPr>
        <w:t xml:space="preserve">die </w:t>
      </w:r>
      <w:r w:rsidR="001A60B0" w:rsidRPr="001F5B9A">
        <w:rPr>
          <w:rFonts w:eastAsiaTheme="minorHAnsi" w:cs="Arial"/>
          <w:iCs/>
          <w:color w:val="auto"/>
          <w:szCs w:val="24"/>
        </w:rPr>
        <w:t>extrem hohe</w:t>
      </w:r>
      <w:r w:rsidR="001A60B0">
        <w:rPr>
          <w:rFonts w:eastAsiaTheme="minorHAnsi" w:cs="Arial"/>
          <w:iCs/>
          <w:color w:val="auto"/>
          <w:szCs w:val="24"/>
        </w:rPr>
        <w:t>n</w:t>
      </w:r>
      <w:r w:rsidR="001A60B0" w:rsidRPr="001F5B9A">
        <w:rPr>
          <w:rFonts w:eastAsiaTheme="minorHAnsi" w:cs="Arial"/>
          <w:iCs/>
          <w:color w:val="auto"/>
          <w:szCs w:val="24"/>
        </w:rPr>
        <w:t xml:space="preserve"> Anforderun</w:t>
      </w:r>
      <w:r w:rsidR="001A60B0">
        <w:rPr>
          <w:rFonts w:eastAsiaTheme="minorHAnsi" w:cs="Arial"/>
          <w:iCs/>
          <w:color w:val="auto"/>
          <w:szCs w:val="24"/>
        </w:rPr>
        <w:t>gen a</w:t>
      </w:r>
      <w:r w:rsidR="001A60B0" w:rsidRPr="001F5B9A">
        <w:rPr>
          <w:rFonts w:eastAsiaTheme="minorHAnsi" w:cs="Arial"/>
          <w:iCs/>
          <w:color w:val="auto"/>
          <w:szCs w:val="24"/>
        </w:rPr>
        <w:t>n die Erteilung einer Be</w:t>
      </w:r>
      <w:r w:rsidR="001A60B0">
        <w:rPr>
          <w:rFonts w:eastAsiaTheme="minorHAnsi" w:cs="Arial"/>
          <w:iCs/>
          <w:color w:val="auto"/>
          <w:szCs w:val="24"/>
        </w:rPr>
        <w:t>schäftigungsduldung wie z.B.</w:t>
      </w:r>
      <w:r w:rsidR="001A60B0" w:rsidRPr="001A60B0">
        <w:rPr>
          <w:szCs w:val="24"/>
        </w:rPr>
        <w:t xml:space="preserve"> </w:t>
      </w:r>
      <w:r w:rsidR="001A60B0">
        <w:rPr>
          <w:szCs w:val="24"/>
        </w:rPr>
        <w:t xml:space="preserve">der </w:t>
      </w:r>
      <w:r w:rsidR="001A60B0" w:rsidRPr="00A373B0">
        <w:rPr>
          <w:szCs w:val="24"/>
        </w:rPr>
        <w:t>Nachweis der vollständigen Sicher</w:t>
      </w:r>
      <w:r w:rsidR="001A60B0">
        <w:rPr>
          <w:szCs w:val="24"/>
        </w:rPr>
        <w:t>ung des L</w:t>
      </w:r>
      <w:r w:rsidR="001A60B0">
        <w:rPr>
          <w:szCs w:val="24"/>
        </w:rPr>
        <w:t>e</w:t>
      </w:r>
      <w:r w:rsidR="001A60B0">
        <w:rPr>
          <w:szCs w:val="24"/>
        </w:rPr>
        <w:t>bensunterhalts, 12-monatige Vorduldungszeit sowie 18-monatige sozialversich</w:t>
      </w:r>
      <w:r w:rsidR="001A60B0">
        <w:rPr>
          <w:szCs w:val="24"/>
        </w:rPr>
        <w:t>e</w:t>
      </w:r>
      <w:r w:rsidR="001A60B0">
        <w:rPr>
          <w:szCs w:val="24"/>
        </w:rPr>
        <w:t>rungspflichtige Beschäftigung mit mindestens 35 Stunden pro Woche.</w:t>
      </w:r>
      <w:r w:rsidR="001A60B0">
        <w:rPr>
          <w:rFonts w:eastAsiaTheme="minorHAnsi" w:cs="Arial"/>
          <w:iCs/>
          <w:color w:val="auto"/>
          <w:szCs w:val="24"/>
        </w:rPr>
        <w:t xml:space="preserve"> Die vage Au</w:t>
      </w:r>
      <w:r w:rsidR="001A60B0">
        <w:rPr>
          <w:rFonts w:eastAsiaTheme="minorHAnsi" w:cs="Arial"/>
          <w:iCs/>
          <w:color w:val="auto"/>
          <w:szCs w:val="24"/>
        </w:rPr>
        <w:t>s</w:t>
      </w:r>
      <w:r w:rsidR="001A60B0">
        <w:rPr>
          <w:rFonts w:eastAsiaTheme="minorHAnsi" w:cs="Arial"/>
          <w:iCs/>
          <w:color w:val="auto"/>
          <w:szCs w:val="24"/>
        </w:rPr>
        <w:t>sicht auf eine Aufenthalt</w:t>
      </w:r>
      <w:r w:rsidR="0050459C">
        <w:rPr>
          <w:rFonts w:eastAsiaTheme="minorHAnsi" w:cs="Arial"/>
          <w:iCs/>
          <w:color w:val="auto"/>
          <w:szCs w:val="24"/>
        </w:rPr>
        <w:t>sperspektive in ferner Zukunft</w:t>
      </w:r>
      <w:r w:rsidR="0050459C" w:rsidRPr="0050459C">
        <w:rPr>
          <w:rFonts w:eastAsiaTheme="minorHAnsi" w:cs="Arial"/>
          <w:iCs/>
          <w:color w:val="auto"/>
          <w:szCs w:val="24"/>
        </w:rPr>
        <w:t xml:space="preserve"> </w:t>
      </w:r>
      <w:r w:rsidR="0050459C">
        <w:rPr>
          <w:rFonts w:eastAsiaTheme="minorHAnsi" w:cs="Arial"/>
          <w:iCs/>
          <w:color w:val="auto"/>
          <w:szCs w:val="24"/>
        </w:rPr>
        <w:t>wird dem Ziel eines „verlässl</w:t>
      </w:r>
      <w:r w:rsidR="0050459C">
        <w:rPr>
          <w:rFonts w:eastAsiaTheme="minorHAnsi" w:cs="Arial"/>
          <w:iCs/>
          <w:color w:val="auto"/>
          <w:szCs w:val="24"/>
        </w:rPr>
        <w:t>i</w:t>
      </w:r>
      <w:r w:rsidR="0050459C">
        <w:rPr>
          <w:rFonts w:eastAsiaTheme="minorHAnsi" w:cs="Arial"/>
          <w:iCs/>
          <w:color w:val="auto"/>
          <w:szCs w:val="24"/>
        </w:rPr>
        <w:lastRenderedPageBreak/>
        <w:t>chen Status“ nicht gerecht. Denn in der Praxis wird für die Erteilung einer Aufen</w:t>
      </w:r>
      <w:r w:rsidR="0050459C">
        <w:rPr>
          <w:rFonts w:eastAsiaTheme="minorHAnsi" w:cs="Arial"/>
          <w:iCs/>
          <w:color w:val="auto"/>
          <w:szCs w:val="24"/>
        </w:rPr>
        <w:t>t</w:t>
      </w:r>
      <w:r w:rsidR="0050459C">
        <w:rPr>
          <w:rFonts w:eastAsiaTheme="minorHAnsi" w:cs="Arial"/>
          <w:iCs/>
          <w:color w:val="auto"/>
          <w:szCs w:val="24"/>
        </w:rPr>
        <w:t>haltserlaubnis ein mindestens etwa sechsjähriger Voraufenthalt verlangt - minde</w:t>
      </w:r>
      <w:r w:rsidR="0050459C">
        <w:rPr>
          <w:rFonts w:eastAsiaTheme="minorHAnsi" w:cs="Arial"/>
          <w:iCs/>
          <w:color w:val="auto"/>
          <w:szCs w:val="24"/>
        </w:rPr>
        <w:t>s</w:t>
      </w:r>
      <w:r w:rsidR="0050459C">
        <w:rPr>
          <w:rFonts w:eastAsiaTheme="minorHAnsi" w:cs="Arial"/>
          <w:iCs/>
          <w:color w:val="auto"/>
          <w:szCs w:val="24"/>
        </w:rPr>
        <w:t>tens 30 Monate Besitz einer Beschäftigungsduldung plus 18 Monate Vorbeschäft</w:t>
      </w:r>
      <w:r w:rsidR="0050459C">
        <w:rPr>
          <w:rFonts w:eastAsiaTheme="minorHAnsi" w:cs="Arial"/>
          <w:iCs/>
          <w:color w:val="auto"/>
          <w:szCs w:val="24"/>
        </w:rPr>
        <w:t>i</w:t>
      </w:r>
      <w:r w:rsidR="0050459C">
        <w:rPr>
          <w:rFonts w:eastAsiaTheme="minorHAnsi" w:cs="Arial"/>
          <w:iCs/>
          <w:color w:val="auto"/>
          <w:szCs w:val="24"/>
        </w:rPr>
        <w:t>gungszeit mit Duldung bzw. Gestattung plus zuvor drei bis 24 Monate in Landesei</w:t>
      </w:r>
      <w:r w:rsidR="0050459C">
        <w:rPr>
          <w:rFonts w:eastAsiaTheme="minorHAnsi" w:cs="Arial"/>
          <w:iCs/>
          <w:color w:val="auto"/>
          <w:szCs w:val="24"/>
        </w:rPr>
        <w:t>n</w:t>
      </w:r>
      <w:r w:rsidR="0050459C">
        <w:rPr>
          <w:rFonts w:eastAsiaTheme="minorHAnsi" w:cs="Arial"/>
          <w:iCs/>
          <w:color w:val="auto"/>
          <w:szCs w:val="24"/>
        </w:rPr>
        <w:t xml:space="preserve">richtungen ohne Arbeitsmarktzugang. </w:t>
      </w:r>
      <w:r w:rsidR="0056448F">
        <w:rPr>
          <w:rFonts w:eastAsiaTheme="minorHAnsi"/>
          <w:iCs/>
        </w:rPr>
        <w:t>Die sehr restriktiven Erteilungsvoraussetzu</w:t>
      </w:r>
      <w:r w:rsidR="0056448F">
        <w:rPr>
          <w:rFonts w:eastAsiaTheme="minorHAnsi"/>
          <w:iCs/>
        </w:rPr>
        <w:t>n</w:t>
      </w:r>
      <w:r w:rsidR="0056448F">
        <w:rPr>
          <w:rFonts w:eastAsiaTheme="minorHAnsi"/>
          <w:iCs/>
        </w:rPr>
        <w:t xml:space="preserve">gen werden dazu führen, dass nur sehr wenige Personen die Beschäftigungsduldung in Anspruch nehmen können und demnach viele weiterhin in einem prekären Status in Unsicherheit und größerer Gefahr der Ausbeutung verbleiben. Der Paritätische hält eine </w:t>
      </w:r>
      <w:r w:rsidR="0056448F" w:rsidRPr="0056448F">
        <w:rPr>
          <w:rFonts w:eastAsiaTheme="minorHAnsi" w:cs="Arial"/>
          <w:iCs/>
          <w:color w:val="auto"/>
          <w:szCs w:val="24"/>
        </w:rPr>
        <w:t>dreimonatige sozialversicherungs</w:t>
      </w:r>
      <w:r w:rsidR="0056448F">
        <w:rPr>
          <w:rFonts w:eastAsiaTheme="minorHAnsi" w:cs="Arial"/>
          <w:iCs/>
          <w:color w:val="auto"/>
          <w:szCs w:val="24"/>
        </w:rPr>
        <w:t>pflichtige</w:t>
      </w:r>
      <w:r w:rsidR="0056448F" w:rsidRPr="0056448F">
        <w:rPr>
          <w:rFonts w:eastAsiaTheme="minorHAnsi" w:cs="Arial"/>
          <w:iCs/>
          <w:color w:val="auto"/>
          <w:szCs w:val="24"/>
        </w:rPr>
        <w:t xml:space="preserve"> Vorbeschäftigung</w:t>
      </w:r>
      <w:r w:rsidR="0056448F">
        <w:rPr>
          <w:rFonts w:eastAsiaTheme="minorHAnsi" w:cs="Arial"/>
          <w:iCs/>
          <w:color w:val="auto"/>
          <w:szCs w:val="24"/>
        </w:rPr>
        <w:t xml:space="preserve"> für sinnvoll.</w:t>
      </w:r>
    </w:p>
    <w:p w:rsidR="003939BE" w:rsidRDefault="003939BE" w:rsidP="00D80088">
      <w:pPr>
        <w:pStyle w:val="KeinLeerraum"/>
        <w:rPr>
          <w:szCs w:val="24"/>
          <w:highlight w:val="yellow"/>
        </w:rPr>
      </w:pPr>
    </w:p>
    <w:p w:rsidR="00D80088" w:rsidRPr="00294970" w:rsidRDefault="00D80088" w:rsidP="00294970">
      <w:pPr>
        <w:pStyle w:val="KeinLeerraum"/>
        <w:numPr>
          <w:ilvl w:val="0"/>
          <w:numId w:val="2"/>
        </w:numPr>
        <w:rPr>
          <w:rFonts w:cs="Arial"/>
          <w:b/>
          <w:szCs w:val="24"/>
        </w:rPr>
      </w:pPr>
      <w:r w:rsidRPr="00294970">
        <w:rPr>
          <w:b/>
          <w:szCs w:val="24"/>
        </w:rPr>
        <w:t>Duldung auch für</w:t>
      </w:r>
      <w:r w:rsidRPr="00294970">
        <w:rPr>
          <w:rFonts w:cs="Arial"/>
          <w:b/>
          <w:szCs w:val="24"/>
        </w:rPr>
        <w:t xml:space="preserve"> </w:t>
      </w:r>
      <w:r w:rsidR="00294970" w:rsidRPr="00294970">
        <w:rPr>
          <w:rFonts w:cs="Arial"/>
          <w:b/>
          <w:szCs w:val="24"/>
        </w:rPr>
        <w:t xml:space="preserve">Familienangehörige </w:t>
      </w:r>
      <w:r w:rsidR="004A2301">
        <w:rPr>
          <w:rFonts w:cs="Arial"/>
          <w:b/>
          <w:szCs w:val="24"/>
        </w:rPr>
        <w:t>der/</w:t>
      </w:r>
      <w:r w:rsidR="00294970" w:rsidRPr="00294970">
        <w:rPr>
          <w:rFonts w:cs="Arial"/>
          <w:b/>
          <w:szCs w:val="24"/>
        </w:rPr>
        <w:t>des Auszubildenden</w:t>
      </w:r>
    </w:p>
    <w:p w:rsidR="00050F6E" w:rsidRPr="00050F6E" w:rsidRDefault="00294970" w:rsidP="00050F6E">
      <w:pPr>
        <w:autoSpaceDE w:val="0"/>
        <w:adjustRightInd w:val="0"/>
        <w:jc w:val="both"/>
        <w:rPr>
          <w:rFonts w:eastAsia="Lucida Sans Unicode" w:cs="Arial"/>
          <w:color w:val="auto"/>
          <w:kern w:val="3"/>
          <w:szCs w:val="24"/>
          <w:lang w:eastAsia="zh-CN" w:bidi="hi-IN"/>
        </w:rPr>
      </w:pPr>
      <w:r>
        <w:rPr>
          <w:rFonts w:cs="Arial"/>
          <w:szCs w:val="24"/>
        </w:rPr>
        <w:t>Bisher sind die Familienangehörigen bei der Ausbildungsduldung unberücksichtigt. Aus der Praxis ist bekannt, dass</w:t>
      </w:r>
      <w:r w:rsidR="00D80088" w:rsidRPr="00294970">
        <w:rPr>
          <w:rFonts w:cs="Arial"/>
          <w:szCs w:val="24"/>
        </w:rPr>
        <w:t xml:space="preserve"> </w:t>
      </w:r>
      <w:r w:rsidR="00050F6E">
        <w:rPr>
          <w:rFonts w:cs="Arial"/>
          <w:szCs w:val="24"/>
        </w:rPr>
        <w:t xml:space="preserve">ein drohendes Auseinanderreißen von Familien </w:t>
      </w:r>
      <w:r w:rsidR="00D80088" w:rsidRPr="00294970">
        <w:rPr>
          <w:rFonts w:cs="Arial"/>
          <w:szCs w:val="24"/>
        </w:rPr>
        <w:t>derzeit vermehrt Gegenstand in den Härtefallkommissionen</w:t>
      </w:r>
      <w:r w:rsidR="00050F6E">
        <w:rPr>
          <w:rFonts w:cs="Arial"/>
          <w:szCs w:val="24"/>
        </w:rPr>
        <w:t xml:space="preserve"> ist</w:t>
      </w:r>
      <w:r w:rsidR="00D80088" w:rsidRPr="00294970">
        <w:rPr>
          <w:rFonts w:cs="Arial"/>
          <w:szCs w:val="24"/>
        </w:rPr>
        <w:t>.</w:t>
      </w:r>
      <w:r w:rsidR="00050F6E">
        <w:rPr>
          <w:rFonts w:cs="Arial"/>
          <w:szCs w:val="24"/>
        </w:rPr>
        <w:t xml:space="preserve"> Wie bei der Beschä</w:t>
      </w:r>
      <w:r w:rsidR="00050F6E">
        <w:rPr>
          <w:rFonts w:cs="Arial"/>
          <w:szCs w:val="24"/>
        </w:rPr>
        <w:t>f</w:t>
      </w:r>
      <w:r w:rsidR="00050F6E">
        <w:rPr>
          <w:rFonts w:cs="Arial"/>
          <w:szCs w:val="24"/>
        </w:rPr>
        <w:t>tigungsduldung auch, sind enge Familienangehörige des/der Auszubildenden bei der Aufenthaltssicherung mit zu berücksichtigen.</w:t>
      </w:r>
      <w:r w:rsidR="00D80088" w:rsidRPr="00FE7FDC">
        <w:rPr>
          <w:rFonts w:cs="Arial"/>
          <w:szCs w:val="24"/>
        </w:rPr>
        <w:t xml:space="preserve"> </w:t>
      </w:r>
      <w:r w:rsidR="00050F6E">
        <w:rPr>
          <w:rFonts w:cs="Arial"/>
          <w:szCs w:val="24"/>
        </w:rPr>
        <w:t>E</w:t>
      </w:r>
      <w:r w:rsidRPr="00294970">
        <w:rPr>
          <w:rFonts w:eastAsia="Lucida Sans Unicode" w:cs="Arial"/>
          <w:color w:val="auto"/>
          <w:kern w:val="3"/>
          <w:szCs w:val="24"/>
          <w:lang w:eastAsia="zh-CN" w:bidi="hi-IN"/>
        </w:rPr>
        <w:t xml:space="preserve">ine Familientrennung </w:t>
      </w:r>
      <w:r w:rsidR="00050F6E">
        <w:rPr>
          <w:rFonts w:eastAsia="Lucida Sans Unicode" w:cs="Arial"/>
          <w:color w:val="auto"/>
          <w:kern w:val="3"/>
          <w:szCs w:val="24"/>
          <w:lang w:eastAsia="zh-CN" w:bidi="hi-IN"/>
        </w:rPr>
        <w:t xml:space="preserve">ist </w:t>
      </w:r>
      <w:r w:rsidRPr="00294970">
        <w:rPr>
          <w:rFonts w:eastAsia="Lucida Sans Unicode" w:cs="Arial"/>
          <w:color w:val="auto"/>
          <w:kern w:val="3"/>
          <w:szCs w:val="24"/>
          <w:lang w:eastAsia="zh-CN" w:bidi="hi-IN"/>
        </w:rPr>
        <w:t>unverein</w:t>
      </w:r>
      <w:r w:rsidR="00050F6E">
        <w:rPr>
          <w:rFonts w:eastAsia="Lucida Sans Unicode" w:cs="Arial"/>
          <w:color w:val="auto"/>
          <w:kern w:val="3"/>
          <w:szCs w:val="24"/>
          <w:lang w:eastAsia="zh-CN" w:bidi="hi-IN"/>
        </w:rPr>
        <w:t xml:space="preserve">bar </w:t>
      </w:r>
      <w:r w:rsidRPr="00294970">
        <w:rPr>
          <w:rFonts w:eastAsia="Lucida Sans Unicode" w:cs="Arial"/>
          <w:color w:val="auto"/>
          <w:kern w:val="3"/>
          <w:szCs w:val="24"/>
          <w:lang w:eastAsia="zh-CN" w:bidi="hi-IN"/>
        </w:rPr>
        <w:t>mit Art. 6 des Grundgesetzes (Schutz von Ehe und Familie), Art. 8 der Europä</w:t>
      </w:r>
      <w:r w:rsidRPr="00294970">
        <w:rPr>
          <w:rFonts w:eastAsia="Lucida Sans Unicode" w:cs="Arial"/>
          <w:color w:val="auto"/>
          <w:kern w:val="3"/>
          <w:szCs w:val="24"/>
          <w:lang w:eastAsia="zh-CN" w:bidi="hi-IN"/>
        </w:rPr>
        <w:t>i</w:t>
      </w:r>
      <w:r w:rsidRPr="00294970">
        <w:rPr>
          <w:rFonts w:eastAsia="Lucida Sans Unicode" w:cs="Arial"/>
          <w:color w:val="auto"/>
          <w:kern w:val="3"/>
          <w:szCs w:val="24"/>
          <w:lang w:eastAsia="zh-CN" w:bidi="hi-IN"/>
        </w:rPr>
        <w:t>schen Menschenrechtskonvention (Recht auf Achtung des Privat- und Familienl</w:t>
      </w:r>
      <w:r w:rsidRPr="00294970">
        <w:rPr>
          <w:rFonts w:eastAsia="Lucida Sans Unicode" w:cs="Arial"/>
          <w:color w:val="auto"/>
          <w:kern w:val="3"/>
          <w:szCs w:val="24"/>
          <w:lang w:eastAsia="zh-CN" w:bidi="hi-IN"/>
        </w:rPr>
        <w:t>e</w:t>
      </w:r>
      <w:r w:rsidRPr="00294970">
        <w:rPr>
          <w:rFonts w:eastAsia="Lucida Sans Unicode" w:cs="Arial"/>
          <w:color w:val="auto"/>
          <w:kern w:val="3"/>
          <w:szCs w:val="24"/>
          <w:lang w:eastAsia="zh-CN" w:bidi="hi-IN"/>
        </w:rPr>
        <w:t xml:space="preserve">bens) und, sofern Minderjährige betroffen wären, auch ein Verstoß gegen </w:t>
      </w:r>
      <w:r w:rsidR="00050F6E">
        <w:rPr>
          <w:rFonts w:eastAsia="Lucida Sans Unicode" w:cs="Arial"/>
          <w:color w:val="auto"/>
          <w:kern w:val="3"/>
          <w:szCs w:val="24"/>
          <w:lang w:eastAsia="zh-CN" w:bidi="hi-IN"/>
        </w:rPr>
        <w:t>die UN-Kinderrechtskonvention</w:t>
      </w:r>
      <w:r w:rsidRPr="00294970">
        <w:rPr>
          <w:rFonts w:eastAsia="Lucida Sans Unicode" w:cs="Arial"/>
          <w:color w:val="auto"/>
          <w:kern w:val="3"/>
          <w:szCs w:val="24"/>
          <w:lang w:eastAsia="zh-CN" w:bidi="hi-IN"/>
        </w:rPr>
        <w:t>.</w:t>
      </w:r>
      <w:r w:rsidR="00050F6E">
        <w:rPr>
          <w:rFonts w:eastAsia="Lucida Sans Unicode" w:cs="Arial"/>
          <w:color w:val="auto"/>
          <w:kern w:val="3"/>
          <w:szCs w:val="24"/>
          <w:lang w:eastAsia="zh-CN" w:bidi="hi-IN"/>
        </w:rPr>
        <w:t xml:space="preserve"> </w:t>
      </w:r>
      <w:r w:rsidRPr="00294970">
        <w:rPr>
          <w:rFonts w:eastAsia="Lucida Sans Unicode" w:cs="Arial"/>
          <w:color w:val="auto"/>
          <w:kern w:val="3"/>
          <w:szCs w:val="24"/>
          <w:lang w:eastAsia="zh-CN" w:bidi="hi-IN"/>
        </w:rPr>
        <w:t>Daraus müsste sich für Familienangehörige eines/einer Auszubildenden faktisch ein rechtliches Abschiebung</w:t>
      </w:r>
      <w:r w:rsidRPr="00294970">
        <w:rPr>
          <w:rFonts w:eastAsia="Lucida Sans Unicode" w:cs="Arial"/>
          <w:color w:val="auto"/>
          <w:kern w:val="3"/>
          <w:szCs w:val="24"/>
          <w:lang w:eastAsia="zh-CN" w:bidi="hi-IN"/>
        </w:rPr>
        <w:t>s</w:t>
      </w:r>
      <w:r w:rsidRPr="00294970">
        <w:rPr>
          <w:rFonts w:eastAsia="Lucida Sans Unicode" w:cs="Arial"/>
          <w:color w:val="auto"/>
          <w:kern w:val="3"/>
          <w:szCs w:val="24"/>
          <w:lang w:eastAsia="zh-CN" w:bidi="hi-IN"/>
        </w:rPr>
        <w:t xml:space="preserve">hindernis nach § 60a Abs. 2 Satz 1 </w:t>
      </w:r>
      <w:proofErr w:type="spellStart"/>
      <w:r w:rsidR="00050F6E">
        <w:rPr>
          <w:rFonts w:eastAsia="Lucida Sans Unicode" w:cs="Arial"/>
          <w:color w:val="auto"/>
          <w:kern w:val="3"/>
          <w:szCs w:val="24"/>
          <w:lang w:eastAsia="zh-CN" w:bidi="hi-IN"/>
        </w:rPr>
        <w:t>AufenthG</w:t>
      </w:r>
      <w:proofErr w:type="spellEnd"/>
      <w:r w:rsidR="00050F6E">
        <w:rPr>
          <w:rFonts w:eastAsia="Lucida Sans Unicode" w:cs="Arial"/>
          <w:color w:val="auto"/>
          <w:kern w:val="3"/>
          <w:szCs w:val="24"/>
          <w:lang w:eastAsia="zh-CN" w:bidi="hi-IN"/>
        </w:rPr>
        <w:t xml:space="preserve"> </w:t>
      </w:r>
      <w:r w:rsidRPr="00294970">
        <w:rPr>
          <w:rFonts w:eastAsia="Lucida Sans Unicode" w:cs="Arial"/>
          <w:color w:val="auto"/>
          <w:kern w:val="3"/>
          <w:szCs w:val="24"/>
          <w:lang w:eastAsia="zh-CN" w:bidi="hi-IN"/>
        </w:rPr>
        <w:t xml:space="preserve">ableiten, mind. aber ein Duldungsgrund nach § 60a Abs. 2 Satz 3 aus dringenden persönlichen Gründen. </w:t>
      </w:r>
      <w:r w:rsidR="00050F6E" w:rsidRPr="00050F6E">
        <w:rPr>
          <w:rFonts w:eastAsia="Lucida Sans Unicode" w:cs="Arial"/>
          <w:color w:val="auto"/>
          <w:kern w:val="3"/>
          <w:szCs w:val="24"/>
          <w:lang w:eastAsia="zh-CN" w:bidi="hi-IN"/>
        </w:rPr>
        <w:t xml:space="preserve">In Rheinland-Pfalz </w:t>
      </w:r>
      <w:r w:rsidR="00050F6E">
        <w:rPr>
          <w:rFonts w:eastAsia="Lucida Sans Unicode" w:cs="Arial"/>
          <w:color w:val="auto"/>
          <w:kern w:val="3"/>
          <w:szCs w:val="24"/>
          <w:lang w:eastAsia="zh-CN" w:bidi="hi-IN"/>
        </w:rPr>
        <w:t xml:space="preserve">ist dies bereits Praxis und </w:t>
      </w:r>
      <w:r w:rsidR="00050F6E" w:rsidRPr="00050F6E">
        <w:rPr>
          <w:rFonts w:eastAsia="Lucida Sans Unicode" w:cs="Arial"/>
          <w:color w:val="auto"/>
          <w:kern w:val="3"/>
          <w:szCs w:val="24"/>
          <w:lang w:eastAsia="zh-CN" w:bidi="hi-IN"/>
        </w:rPr>
        <w:t>anerkannt, dass eine dauerhafte Trennung von Angehörigen der Kernfamilie sich nachteilig auf den Ausbildungserfolg auswirken kann</w:t>
      </w:r>
      <w:r w:rsidR="00050F6E">
        <w:rPr>
          <w:rFonts w:eastAsia="Lucida Sans Unicode" w:cs="Arial"/>
          <w:color w:val="auto"/>
          <w:kern w:val="3"/>
          <w:szCs w:val="24"/>
          <w:lang w:eastAsia="zh-CN" w:bidi="hi-IN"/>
        </w:rPr>
        <w:t>.</w:t>
      </w:r>
      <w:r w:rsidR="00050F6E">
        <w:rPr>
          <w:rStyle w:val="Funotenzeichen"/>
          <w:rFonts w:eastAsia="Lucida Sans Unicode" w:cs="Arial"/>
          <w:color w:val="auto"/>
          <w:kern w:val="3"/>
          <w:szCs w:val="24"/>
          <w:lang w:eastAsia="zh-CN" w:bidi="hi-IN"/>
        </w:rPr>
        <w:footnoteReference w:id="4"/>
      </w:r>
      <w:r w:rsidR="00050F6E">
        <w:rPr>
          <w:rFonts w:eastAsia="Lucida Sans Unicode" w:cs="Arial"/>
          <w:color w:val="auto"/>
          <w:kern w:val="3"/>
          <w:szCs w:val="24"/>
          <w:lang w:eastAsia="zh-CN" w:bidi="hi-IN"/>
        </w:rPr>
        <w:t xml:space="preserve"> </w:t>
      </w:r>
      <w:r w:rsidR="00050F6E" w:rsidRPr="00050F6E">
        <w:rPr>
          <w:rFonts w:eastAsia="Lucida Sans Unicode" w:cs="Arial"/>
          <w:color w:val="auto"/>
          <w:kern w:val="3"/>
          <w:szCs w:val="24"/>
          <w:lang w:eastAsia="zh-CN" w:bidi="hi-IN"/>
        </w:rPr>
        <w:t xml:space="preserve">Dieses positive Beispiel </w:t>
      </w:r>
      <w:r w:rsidR="00050F6E">
        <w:rPr>
          <w:rFonts w:eastAsia="Lucida Sans Unicode" w:cs="Arial"/>
          <w:color w:val="auto"/>
          <w:kern w:val="3"/>
          <w:szCs w:val="24"/>
          <w:lang w:eastAsia="zh-CN" w:bidi="hi-IN"/>
        </w:rPr>
        <w:t>sollte als Grundlage</w:t>
      </w:r>
      <w:r w:rsidR="00050F6E" w:rsidRPr="00050F6E">
        <w:rPr>
          <w:rFonts w:eastAsia="Lucida Sans Unicode" w:cs="Arial"/>
          <w:color w:val="auto"/>
          <w:kern w:val="3"/>
          <w:szCs w:val="24"/>
          <w:lang w:eastAsia="zh-CN" w:bidi="hi-IN"/>
        </w:rPr>
        <w:t xml:space="preserve"> für eine entsprechend</w:t>
      </w:r>
      <w:r w:rsidR="00050F6E">
        <w:rPr>
          <w:rFonts w:eastAsia="Lucida Sans Unicode" w:cs="Arial"/>
          <w:color w:val="auto"/>
          <w:kern w:val="3"/>
          <w:szCs w:val="24"/>
          <w:lang w:eastAsia="zh-CN" w:bidi="hi-IN"/>
        </w:rPr>
        <w:t>e Regelung im geplanten Gesetz dienen</w:t>
      </w:r>
      <w:r w:rsidR="00050F6E" w:rsidRPr="00050F6E">
        <w:rPr>
          <w:rFonts w:eastAsia="Lucida Sans Unicode" w:cs="Arial"/>
          <w:color w:val="auto"/>
          <w:kern w:val="3"/>
          <w:szCs w:val="24"/>
          <w:lang w:eastAsia="zh-CN" w:bidi="hi-IN"/>
        </w:rPr>
        <w:t xml:space="preserve">. </w:t>
      </w:r>
    </w:p>
    <w:p w:rsidR="00050F6E" w:rsidRDefault="00050F6E" w:rsidP="00050F6E">
      <w:pPr>
        <w:pStyle w:val="KeinLeerraum"/>
        <w:rPr>
          <w:rFonts w:cs="Arial"/>
          <w:b/>
          <w:iCs/>
          <w:color w:val="auto"/>
          <w:szCs w:val="24"/>
          <w:lang w:eastAsia="de-DE"/>
        </w:rPr>
      </w:pPr>
    </w:p>
    <w:p w:rsidR="00050F6E" w:rsidRDefault="00050F6E" w:rsidP="00050F6E">
      <w:pPr>
        <w:pStyle w:val="KeinLeerraum"/>
        <w:rPr>
          <w:rFonts w:cs="Arial"/>
          <w:b/>
          <w:iCs/>
          <w:color w:val="auto"/>
          <w:szCs w:val="24"/>
          <w:lang w:eastAsia="de-DE"/>
        </w:rPr>
      </w:pPr>
    </w:p>
    <w:p w:rsidR="00A373B0" w:rsidRDefault="00A373B0" w:rsidP="00A373B0">
      <w:pPr>
        <w:pStyle w:val="Listenabsatz"/>
        <w:numPr>
          <w:ilvl w:val="0"/>
          <w:numId w:val="2"/>
        </w:numPr>
        <w:spacing w:line="276" w:lineRule="auto"/>
        <w:rPr>
          <w:rFonts w:cs="Arial"/>
          <w:b/>
          <w:iCs/>
          <w:color w:val="auto"/>
          <w:szCs w:val="24"/>
          <w:lang w:eastAsia="de-DE"/>
        </w:rPr>
      </w:pPr>
      <w:r w:rsidRPr="00A373B0">
        <w:rPr>
          <w:rFonts w:cs="Arial"/>
          <w:b/>
          <w:iCs/>
          <w:color w:val="auto"/>
          <w:szCs w:val="24"/>
          <w:lang w:eastAsia="de-DE"/>
        </w:rPr>
        <w:t xml:space="preserve">Die Bleiberechtsregelungen nach § 25a und § 25b </w:t>
      </w:r>
      <w:proofErr w:type="spellStart"/>
      <w:r w:rsidRPr="00A373B0">
        <w:rPr>
          <w:rFonts w:cs="Arial"/>
          <w:b/>
          <w:iCs/>
          <w:color w:val="auto"/>
          <w:szCs w:val="24"/>
          <w:lang w:eastAsia="de-DE"/>
        </w:rPr>
        <w:t>AufenthG</w:t>
      </w:r>
      <w:proofErr w:type="spellEnd"/>
      <w:r w:rsidRPr="00A373B0">
        <w:rPr>
          <w:rFonts w:cs="Arial"/>
          <w:b/>
          <w:iCs/>
          <w:color w:val="auto"/>
          <w:szCs w:val="24"/>
          <w:lang w:eastAsia="de-DE"/>
        </w:rPr>
        <w:t xml:space="preserve"> sollten ve</w:t>
      </w:r>
      <w:r w:rsidRPr="00A373B0">
        <w:rPr>
          <w:rFonts w:cs="Arial"/>
          <w:b/>
          <w:iCs/>
          <w:color w:val="auto"/>
          <w:szCs w:val="24"/>
          <w:lang w:eastAsia="de-DE"/>
        </w:rPr>
        <w:t>r</w:t>
      </w:r>
      <w:r w:rsidRPr="00A373B0">
        <w:rPr>
          <w:rFonts w:cs="Arial"/>
          <w:b/>
          <w:iCs/>
          <w:color w:val="auto"/>
          <w:szCs w:val="24"/>
          <w:lang w:eastAsia="de-DE"/>
        </w:rPr>
        <w:t>bessert werden</w:t>
      </w:r>
    </w:p>
    <w:p w:rsidR="00A373B0" w:rsidRPr="00A373B0" w:rsidRDefault="00A373B0" w:rsidP="00A373B0">
      <w:pPr>
        <w:spacing w:line="276" w:lineRule="auto"/>
        <w:ind w:left="72"/>
        <w:rPr>
          <w:rFonts w:cs="Arial"/>
          <w:iCs/>
          <w:color w:val="auto"/>
          <w:szCs w:val="24"/>
          <w:lang w:eastAsia="de-DE"/>
        </w:rPr>
      </w:pPr>
      <w:r w:rsidRPr="00A373B0">
        <w:rPr>
          <w:rFonts w:cs="Arial"/>
          <w:iCs/>
          <w:color w:val="auto"/>
          <w:szCs w:val="24"/>
          <w:lang w:eastAsia="de-DE"/>
        </w:rPr>
        <w:t xml:space="preserve">Aufgrund der </w:t>
      </w:r>
      <w:r w:rsidRPr="0056448F">
        <w:rPr>
          <w:rFonts w:cs="Arial"/>
          <w:iCs/>
          <w:color w:val="auto"/>
          <w:szCs w:val="24"/>
          <w:lang w:eastAsia="de-DE"/>
        </w:rPr>
        <w:t>engen Erteilungsvoraussetzung</w:t>
      </w:r>
      <w:r w:rsidR="0056448F">
        <w:rPr>
          <w:rFonts w:cs="Arial"/>
          <w:iCs/>
          <w:color w:val="auto"/>
          <w:szCs w:val="24"/>
          <w:lang w:eastAsia="de-DE"/>
        </w:rPr>
        <w:t xml:space="preserve">, wie z.B. </w:t>
      </w:r>
      <w:r w:rsidR="000B4DC2">
        <w:rPr>
          <w:rFonts w:cs="Arial"/>
          <w:iCs/>
          <w:color w:val="auto"/>
          <w:szCs w:val="24"/>
          <w:lang w:eastAsia="de-DE"/>
        </w:rPr>
        <w:t xml:space="preserve">den Mindestaufenthaltszeiten oder </w:t>
      </w:r>
      <w:r w:rsidR="0056448F">
        <w:rPr>
          <w:rFonts w:cs="Arial"/>
          <w:iCs/>
          <w:color w:val="auto"/>
          <w:szCs w:val="24"/>
          <w:lang w:eastAsia="de-DE"/>
        </w:rPr>
        <w:t>dem Nachweis bezüglich der sogenannten „nachhaltigen Integration“,</w:t>
      </w:r>
      <w:r w:rsidRPr="00A373B0">
        <w:rPr>
          <w:rFonts w:cs="Arial"/>
          <w:iCs/>
          <w:color w:val="auto"/>
          <w:szCs w:val="24"/>
          <w:lang w:eastAsia="de-DE"/>
        </w:rPr>
        <w:t xml:space="preserve"> können bisher nur wenige Geduldete (ca. 8.500 Personen) von den Regelungen profitieren. Damit die Regelungen tatsächlich mehr Wirkung entfalten können</w:t>
      </w:r>
      <w:r w:rsidR="000B4DC2">
        <w:rPr>
          <w:rFonts w:cs="Arial"/>
          <w:iCs/>
          <w:color w:val="auto"/>
          <w:szCs w:val="24"/>
          <w:lang w:eastAsia="de-DE"/>
        </w:rPr>
        <w:t>,</w:t>
      </w:r>
      <w:r w:rsidRPr="00A373B0">
        <w:rPr>
          <w:rFonts w:cs="Arial"/>
          <w:iCs/>
          <w:color w:val="auto"/>
          <w:szCs w:val="24"/>
          <w:lang w:eastAsia="de-DE"/>
        </w:rPr>
        <w:t xml:space="preserve"> sind </w:t>
      </w:r>
      <w:r w:rsidRPr="000B4DC2">
        <w:rPr>
          <w:rFonts w:cs="Arial"/>
          <w:iCs/>
          <w:color w:val="auto"/>
          <w:szCs w:val="24"/>
          <w:lang w:eastAsia="de-DE"/>
        </w:rPr>
        <w:t>Erleicht</w:t>
      </w:r>
      <w:r w:rsidRPr="000B4DC2">
        <w:rPr>
          <w:rFonts w:cs="Arial"/>
          <w:iCs/>
          <w:color w:val="auto"/>
          <w:szCs w:val="24"/>
          <w:lang w:eastAsia="de-DE"/>
        </w:rPr>
        <w:t>e</w:t>
      </w:r>
      <w:r w:rsidRPr="000B4DC2">
        <w:rPr>
          <w:rFonts w:cs="Arial"/>
          <w:iCs/>
          <w:color w:val="auto"/>
          <w:szCs w:val="24"/>
          <w:lang w:eastAsia="de-DE"/>
        </w:rPr>
        <w:t>rungen bei den Erteilungsvoraussetzungen dringend geboten.</w:t>
      </w:r>
      <w:r>
        <w:rPr>
          <w:rFonts w:cs="Arial"/>
          <w:iCs/>
          <w:color w:val="auto"/>
          <w:szCs w:val="24"/>
          <w:lang w:eastAsia="de-DE"/>
        </w:rPr>
        <w:t xml:space="preserve"> </w:t>
      </w:r>
      <w:r w:rsidR="000B4DC2">
        <w:rPr>
          <w:rFonts w:cs="Arial"/>
          <w:iCs/>
          <w:color w:val="auto"/>
          <w:szCs w:val="24"/>
          <w:lang w:eastAsia="de-DE"/>
        </w:rPr>
        <w:t xml:space="preserve">Siehe hierzu </w:t>
      </w:r>
      <w:hyperlink r:id="rId10" w:history="1">
        <w:r w:rsidR="000B4DC2" w:rsidRPr="000B4DC2">
          <w:rPr>
            <w:rStyle w:val="Hyperlink"/>
            <w:rFonts w:cs="Arial"/>
            <w:iCs/>
            <w:szCs w:val="24"/>
            <w:lang w:eastAsia="de-DE"/>
          </w:rPr>
          <w:t>Parität</w:t>
        </w:r>
        <w:r w:rsidR="000B4DC2" w:rsidRPr="000B4DC2">
          <w:rPr>
            <w:rStyle w:val="Hyperlink"/>
            <w:rFonts w:cs="Arial"/>
            <w:iCs/>
            <w:szCs w:val="24"/>
            <w:lang w:eastAsia="de-DE"/>
          </w:rPr>
          <w:t>i</w:t>
        </w:r>
        <w:r w:rsidR="000B4DC2" w:rsidRPr="000B4DC2">
          <w:rPr>
            <w:rStyle w:val="Hyperlink"/>
            <w:rFonts w:cs="Arial"/>
            <w:iCs/>
            <w:szCs w:val="24"/>
            <w:lang w:eastAsia="de-DE"/>
          </w:rPr>
          <w:t>sche Arbeitshilfe „Die Bleiberechtsregelungen gemäß §§ 25a und b des Aufenthalt</w:t>
        </w:r>
        <w:r w:rsidR="000B4DC2" w:rsidRPr="000B4DC2">
          <w:rPr>
            <w:rStyle w:val="Hyperlink"/>
            <w:rFonts w:cs="Arial"/>
            <w:iCs/>
            <w:szCs w:val="24"/>
            <w:lang w:eastAsia="de-DE"/>
          </w:rPr>
          <w:t>s</w:t>
        </w:r>
        <w:r w:rsidR="000B4DC2" w:rsidRPr="000B4DC2">
          <w:rPr>
            <w:rStyle w:val="Hyperlink"/>
            <w:rFonts w:cs="Arial"/>
            <w:iCs/>
            <w:szCs w:val="24"/>
            <w:lang w:eastAsia="de-DE"/>
          </w:rPr>
          <w:t>gesetzes und ihre Anwendung“</w:t>
        </w:r>
      </w:hyperlink>
      <w:r w:rsidR="000B4DC2">
        <w:rPr>
          <w:rFonts w:cs="Arial"/>
          <w:iCs/>
          <w:color w:val="auto"/>
          <w:szCs w:val="24"/>
          <w:lang w:eastAsia="de-DE"/>
        </w:rPr>
        <w:t>.</w:t>
      </w:r>
    </w:p>
    <w:p w:rsidR="00250FEC" w:rsidRDefault="00250FEC" w:rsidP="005D5458">
      <w:pPr>
        <w:spacing w:line="276" w:lineRule="auto"/>
        <w:rPr>
          <w:rFonts w:cs="Arial"/>
          <w:iCs/>
          <w:color w:val="auto"/>
          <w:szCs w:val="24"/>
          <w:lang w:eastAsia="de-DE"/>
        </w:rPr>
      </w:pPr>
    </w:p>
    <w:p w:rsidR="000A7F9C" w:rsidRDefault="00250FEC" w:rsidP="000A7F9C">
      <w:pPr>
        <w:pStyle w:val="Listenabsatz"/>
        <w:numPr>
          <w:ilvl w:val="0"/>
          <w:numId w:val="2"/>
        </w:numPr>
        <w:spacing w:line="276" w:lineRule="auto"/>
        <w:rPr>
          <w:rFonts w:cs="Arial"/>
          <w:iCs/>
          <w:color w:val="auto"/>
          <w:szCs w:val="24"/>
          <w:lang w:eastAsia="de-DE"/>
        </w:rPr>
      </w:pPr>
      <w:r w:rsidRPr="000A7F9C">
        <w:rPr>
          <w:rFonts w:cs="Arial"/>
          <w:b/>
          <w:iCs/>
          <w:color w:val="auto"/>
          <w:szCs w:val="24"/>
          <w:lang w:eastAsia="de-DE"/>
        </w:rPr>
        <w:t>Ohne diese Änderungen w</w:t>
      </w:r>
      <w:r w:rsidR="00CD6AAC">
        <w:rPr>
          <w:rFonts w:cs="Arial"/>
          <w:b/>
          <w:iCs/>
          <w:color w:val="auto"/>
          <w:szCs w:val="24"/>
          <w:lang w:eastAsia="de-DE"/>
        </w:rPr>
        <w:t>erden die meisten der derzeit 18</w:t>
      </w:r>
      <w:r w:rsidRPr="000A7F9C">
        <w:rPr>
          <w:rFonts w:cs="Arial"/>
          <w:b/>
          <w:iCs/>
          <w:color w:val="auto"/>
          <w:szCs w:val="24"/>
          <w:lang w:eastAsia="de-DE"/>
        </w:rPr>
        <w:t>0.000 Gedu</w:t>
      </w:r>
      <w:r w:rsidRPr="000A7F9C">
        <w:rPr>
          <w:rFonts w:cs="Arial"/>
          <w:b/>
          <w:iCs/>
          <w:color w:val="auto"/>
          <w:szCs w:val="24"/>
          <w:lang w:eastAsia="de-DE"/>
        </w:rPr>
        <w:t>l</w:t>
      </w:r>
      <w:r w:rsidRPr="000A7F9C">
        <w:rPr>
          <w:rFonts w:cs="Arial"/>
          <w:b/>
          <w:iCs/>
          <w:color w:val="auto"/>
          <w:szCs w:val="24"/>
          <w:lang w:eastAsia="de-DE"/>
        </w:rPr>
        <w:t>deten von dem Gesetz ni</w:t>
      </w:r>
      <w:r w:rsidR="000A7F9C">
        <w:rPr>
          <w:rFonts w:cs="Arial"/>
          <w:b/>
          <w:iCs/>
          <w:color w:val="auto"/>
          <w:szCs w:val="24"/>
          <w:lang w:eastAsia="de-DE"/>
        </w:rPr>
        <w:t>cht profitieren und unnötig lang von Arbeit und Ausbildung ausgeschlossen</w:t>
      </w:r>
    </w:p>
    <w:p w:rsidR="002231C0" w:rsidRPr="002231C0" w:rsidRDefault="00250FEC" w:rsidP="002231C0">
      <w:pPr>
        <w:rPr>
          <w:lang w:eastAsia="de-DE"/>
        </w:rPr>
      </w:pPr>
      <w:r w:rsidRPr="000A7F9C">
        <w:rPr>
          <w:lang w:eastAsia="de-DE"/>
        </w:rPr>
        <w:t>Es ist Zeit, den hier lebenden Geduldeten Zugang zu Arbeitsmarkt, Sprachförderung und</w:t>
      </w:r>
      <w:r w:rsidR="006C3ABD">
        <w:rPr>
          <w:lang w:eastAsia="de-DE"/>
        </w:rPr>
        <w:t xml:space="preserve"> betrieblicher wie (hoch)schulischer</w:t>
      </w:r>
      <w:r w:rsidRPr="000A7F9C">
        <w:rPr>
          <w:lang w:eastAsia="de-DE"/>
        </w:rPr>
        <w:t xml:space="preserve"> Ausbildungsförderung zu eröffnen. Nur so haben sie die Möglichkeit, ihren Lebensunterhalt selbst sicherzustellen und für sich und ihre Familien eine Perspektive zu entwickeln. Dies entspricht auch dem im Koal</w:t>
      </w:r>
      <w:r w:rsidRPr="000A7F9C">
        <w:rPr>
          <w:lang w:eastAsia="de-DE"/>
        </w:rPr>
        <w:t>i</w:t>
      </w:r>
      <w:r w:rsidRPr="000A7F9C">
        <w:rPr>
          <w:lang w:eastAsia="de-DE"/>
        </w:rPr>
        <w:t>tionsvertrag zur Ausbildungsduldung vereinbarten Ziel „Bei alledem wollen wir z</w:t>
      </w:r>
      <w:r w:rsidRPr="000A7F9C">
        <w:rPr>
          <w:lang w:eastAsia="de-DE"/>
        </w:rPr>
        <w:t>u</w:t>
      </w:r>
      <w:r w:rsidRPr="000A7F9C">
        <w:rPr>
          <w:lang w:eastAsia="de-DE"/>
        </w:rPr>
        <w:t>sätzliche Belastungen für die sozialen Sicherungssysteme“ vermeiden.</w:t>
      </w:r>
      <w:r w:rsidR="002231C0" w:rsidRPr="002231C0">
        <w:rPr>
          <w:lang w:eastAsia="de-DE"/>
        </w:rPr>
        <w:t xml:space="preserve"> Mit Blick auf die Wechselwirkungen mit dem zweiten Gesetz zur besseren Durchsetzung der Au</w:t>
      </w:r>
      <w:r w:rsidR="002231C0" w:rsidRPr="002231C0">
        <w:rPr>
          <w:lang w:eastAsia="de-DE"/>
        </w:rPr>
        <w:t>s</w:t>
      </w:r>
      <w:r w:rsidR="002231C0" w:rsidRPr="002231C0">
        <w:rPr>
          <w:lang w:eastAsia="de-DE"/>
        </w:rPr>
        <w:t xml:space="preserve">reisepflicht </w:t>
      </w:r>
      <w:r w:rsidR="00181182">
        <w:rPr>
          <w:rFonts w:cs="Arial"/>
          <w:color w:val="000000" w:themeColor="text1"/>
          <w:kern w:val="24"/>
          <w:szCs w:val="24"/>
        </w:rPr>
        <w:t>wird das Gesetz für Duldung bei</w:t>
      </w:r>
      <w:r w:rsidR="002231C0" w:rsidRPr="002231C0">
        <w:rPr>
          <w:rFonts w:cs="Arial"/>
          <w:color w:val="000000" w:themeColor="text1"/>
          <w:kern w:val="24"/>
          <w:szCs w:val="24"/>
        </w:rPr>
        <w:t xml:space="preserve"> Ausbildung</w:t>
      </w:r>
      <w:r w:rsidR="00181182">
        <w:rPr>
          <w:rFonts w:cs="Arial"/>
          <w:color w:val="000000" w:themeColor="text1"/>
          <w:kern w:val="24"/>
          <w:szCs w:val="24"/>
        </w:rPr>
        <w:t xml:space="preserve"> und Beschäftigung</w:t>
      </w:r>
      <w:r w:rsidR="002231C0" w:rsidRPr="002231C0">
        <w:rPr>
          <w:rFonts w:cs="Arial"/>
          <w:color w:val="000000" w:themeColor="text1"/>
          <w:kern w:val="24"/>
          <w:szCs w:val="24"/>
        </w:rPr>
        <w:t xml:space="preserve"> konterk</w:t>
      </w:r>
      <w:r w:rsidR="002231C0" w:rsidRPr="002231C0">
        <w:rPr>
          <w:rFonts w:cs="Arial"/>
          <w:color w:val="000000" w:themeColor="text1"/>
          <w:kern w:val="24"/>
          <w:szCs w:val="24"/>
        </w:rPr>
        <w:t>a</w:t>
      </w:r>
      <w:r w:rsidR="002231C0" w:rsidRPr="002231C0">
        <w:rPr>
          <w:rFonts w:cs="Arial"/>
          <w:color w:val="000000" w:themeColor="text1"/>
          <w:kern w:val="24"/>
          <w:szCs w:val="24"/>
        </w:rPr>
        <w:t xml:space="preserve">riert. </w:t>
      </w:r>
      <w:r w:rsidR="00181182">
        <w:rPr>
          <w:rFonts w:cs="Arial"/>
          <w:color w:val="000000" w:themeColor="text1"/>
          <w:kern w:val="24"/>
          <w:szCs w:val="24"/>
        </w:rPr>
        <w:t>Dies betrifft vor allem</w:t>
      </w:r>
      <w:r w:rsidR="00181182" w:rsidRPr="002231C0">
        <w:rPr>
          <w:lang w:eastAsia="de-DE"/>
        </w:rPr>
        <w:t xml:space="preserve"> die </w:t>
      </w:r>
      <w:r w:rsidR="00181182" w:rsidRPr="002231C0">
        <w:rPr>
          <w:rFonts w:cs="Arial"/>
          <w:color w:val="000000" w:themeColor="text1"/>
          <w:kern w:val="24"/>
          <w:szCs w:val="24"/>
        </w:rPr>
        <w:t>Einf</w:t>
      </w:r>
      <w:r w:rsidR="00181182" w:rsidRPr="002231C0">
        <w:rPr>
          <w:rFonts w:cs="Arial" w:hint="eastAsia"/>
          <w:color w:val="000000" w:themeColor="text1"/>
          <w:kern w:val="24"/>
          <w:szCs w:val="24"/>
        </w:rPr>
        <w:t>ü</w:t>
      </w:r>
      <w:r w:rsidR="00181182" w:rsidRPr="002231C0">
        <w:rPr>
          <w:rFonts w:cs="Arial"/>
          <w:color w:val="000000" w:themeColor="text1"/>
          <w:kern w:val="24"/>
          <w:szCs w:val="24"/>
        </w:rPr>
        <w:t>hrung einer stark abgeschw</w:t>
      </w:r>
      <w:r w:rsidR="00181182" w:rsidRPr="002231C0">
        <w:rPr>
          <w:rFonts w:cs="Arial" w:hint="eastAsia"/>
          <w:color w:val="000000" w:themeColor="text1"/>
          <w:kern w:val="24"/>
          <w:szCs w:val="24"/>
        </w:rPr>
        <w:t>ä</w:t>
      </w:r>
      <w:r w:rsidR="00181182" w:rsidRPr="002231C0">
        <w:rPr>
          <w:rFonts w:cs="Arial"/>
          <w:color w:val="000000" w:themeColor="text1"/>
          <w:kern w:val="24"/>
          <w:szCs w:val="24"/>
        </w:rPr>
        <w:t>chte</w:t>
      </w:r>
      <w:r w:rsidR="00181182">
        <w:rPr>
          <w:rFonts w:cs="Arial"/>
          <w:color w:val="000000" w:themeColor="text1"/>
          <w:kern w:val="24"/>
          <w:szCs w:val="24"/>
        </w:rPr>
        <w:t>n</w:t>
      </w:r>
      <w:r w:rsidR="00181182" w:rsidRPr="002231C0">
        <w:rPr>
          <w:rFonts w:cs="Arial"/>
          <w:color w:val="000000" w:themeColor="text1"/>
          <w:kern w:val="24"/>
          <w:szCs w:val="24"/>
        </w:rPr>
        <w:t xml:space="preserve"> Form der r</w:t>
      </w:r>
      <w:r w:rsidR="00181182" w:rsidRPr="002231C0">
        <w:rPr>
          <w:rFonts w:cs="Arial"/>
          <w:color w:val="000000" w:themeColor="text1"/>
          <w:kern w:val="24"/>
          <w:szCs w:val="24"/>
        </w:rPr>
        <w:t>e</w:t>
      </w:r>
      <w:r w:rsidR="00181182" w:rsidRPr="002231C0">
        <w:rPr>
          <w:rFonts w:cs="Arial"/>
          <w:color w:val="000000" w:themeColor="text1"/>
          <w:kern w:val="24"/>
          <w:szCs w:val="24"/>
        </w:rPr>
        <w:t>gul</w:t>
      </w:r>
      <w:r w:rsidR="00181182" w:rsidRPr="002231C0">
        <w:rPr>
          <w:rFonts w:cs="Arial" w:hint="eastAsia"/>
          <w:color w:val="000000" w:themeColor="text1"/>
          <w:kern w:val="24"/>
          <w:szCs w:val="24"/>
        </w:rPr>
        <w:t>ä</w:t>
      </w:r>
      <w:r w:rsidR="00181182" w:rsidRPr="002231C0">
        <w:rPr>
          <w:rFonts w:cs="Arial"/>
          <w:color w:val="000000" w:themeColor="text1"/>
          <w:kern w:val="24"/>
          <w:szCs w:val="24"/>
        </w:rPr>
        <w:t>re</w:t>
      </w:r>
      <w:r w:rsidR="00181182">
        <w:rPr>
          <w:rFonts w:cs="Arial"/>
          <w:color w:val="000000" w:themeColor="text1"/>
          <w:kern w:val="24"/>
          <w:szCs w:val="24"/>
        </w:rPr>
        <w:t>n</w:t>
      </w:r>
      <w:r w:rsidR="00181182" w:rsidRPr="002231C0">
        <w:rPr>
          <w:rFonts w:cs="Arial"/>
          <w:color w:val="000000" w:themeColor="text1"/>
          <w:kern w:val="24"/>
          <w:szCs w:val="24"/>
        </w:rPr>
        <w:t xml:space="preserve"> Duldung (Entwurf </w:t>
      </w:r>
      <w:r w:rsidR="00181182" w:rsidRPr="002231C0">
        <w:rPr>
          <w:rFonts w:cs="Arial" w:hint="eastAsia"/>
          <w:color w:val="000000" w:themeColor="text1"/>
          <w:kern w:val="24"/>
          <w:szCs w:val="24"/>
        </w:rPr>
        <w:t>§</w:t>
      </w:r>
      <w:r w:rsidR="00181182">
        <w:rPr>
          <w:rFonts w:cs="Arial"/>
          <w:color w:val="000000" w:themeColor="text1"/>
          <w:kern w:val="24"/>
          <w:szCs w:val="24"/>
        </w:rPr>
        <w:t xml:space="preserve"> 60b </w:t>
      </w:r>
      <w:proofErr w:type="spellStart"/>
      <w:r w:rsidR="00181182">
        <w:rPr>
          <w:rFonts w:cs="Arial"/>
          <w:color w:val="000000" w:themeColor="text1"/>
          <w:kern w:val="24"/>
          <w:szCs w:val="24"/>
        </w:rPr>
        <w:t>AufenthG</w:t>
      </w:r>
      <w:proofErr w:type="spellEnd"/>
      <w:r w:rsidR="00181182">
        <w:rPr>
          <w:rFonts w:cs="Arial"/>
          <w:color w:val="000000" w:themeColor="text1"/>
          <w:kern w:val="24"/>
          <w:szCs w:val="24"/>
        </w:rPr>
        <w:t>)</w:t>
      </w:r>
      <w:r w:rsidR="00181182" w:rsidRPr="002231C0">
        <w:rPr>
          <w:rFonts w:cs="Arial"/>
          <w:color w:val="000000" w:themeColor="text1"/>
          <w:kern w:val="24"/>
          <w:szCs w:val="24"/>
        </w:rPr>
        <w:t xml:space="preserve">, die </w:t>
      </w:r>
      <w:r w:rsidR="00181182">
        <w:rPr>
          <w:rFonts w:cs="Arial"/>
          <w:color w:val="000000" w:themeColor="text1"/>
          <w:kern w:val="24"/>
          <w:szCs w:val="24"/>
        </w:rPr>
        <w:t xml:space="preserve">ein pauschales </w:t>
      </w:r>
      <w:r w:rsidR="00181182" w:rsidRPr="002231C0">
        <w:rPr>
          <w:rFonts w:cs="Arial"/>
          <w:color w:val="000000" w:themeColor="text1"/>
          <w:kern w:val="24"/>
          <w:szCs w:val="24"/>
        </w:rPr>
        <w:t>Arbeits</w:t>
      </w:r>
      <w:r w:rsidR="00181182">
        <w:rPr>
          <w:rFonts w:cs="Arial"/>
          <w:color w:val="000000" w:themeColor="text1"/>
          <w:kern w:val="24"/>
          <w:szCs w:val="24"/>
        </w:rPr>
        <w:t>verbot nac</w:t>
      </w:r>
      <w:r w:rsidR="00181182">
        <w:rPr>
          <w:rFonts w:cs="Arial"/>
          <w:color w:val="000000" w:themeColor="text1"/>
          <w:kern w:val="24"/>
          <w:szCs w:val="24"/>
        </w:rPr>
        <w:t>h sich zieht.</w:t>
      </w:r>
      <w:r w:rsidR="00181182">
        <w:rPr>
          <w:rFonts w:cs="Arial"/>
          <w:color w:val="000000" w:themeColor="text1"/>
          <w:kern w:val="24"/>
          <w:szCs w:val="24"/>
        </w:rPr>
        <w:t xml:space="preserve"> </w:t>
      </w:r>
      <w:r w:rsidR="002231C0" w:rsidRPr="002231C0">
        <w:rPr>
          <w:rFonts w:cs="Arial"/>
          <w:color w:val="000000" w:themeColor="text1"/>
          <w:kern w:val="24"/>
          <w:szCs w:val="24"/>
        </w:rPr>
        <w:t xml:space="preserve">Vom Ziel der Schaffung einer langfristigen Bleibeperspektive werden im Zusammenspiel der Gesetzesvorhaben </w:t>
      </w:r>
      <w:r w:rsidR="00181182">
        <w:rPr>
          <w:rFonts w:cs="Arial"/>
          <w:color w:val="000000" w:themeColor="text1"/>
          <w:kern w:val="24"/>
          <w:szCs w:val="24"/>
        </w:rPr>
        <w:t xml:space="preserve">damit </w:t>
      </w:r>
      <w:r w:rsidR="002231C0" w:rsidRPr="002231C0">
        <w:rPr>
          <w:rFonts w:cs="Arial"/>
          <w:color w:val="000000" w:themeColor="text1"/>
          <w:kern w:val="24"/>
          <w:szCs w:val="24"/>
        </w:rPr>
        <w:t>ein Teil der Geduldeten von vorne he</w:t>
      </w:r>
      <w:r w:rsidR="002231C0" w:rsidRPr="002231C0">
        <w:rPr>
          <w:rFonts w:cs="Arial"/>
          <w:color w:val="000000" w:themeColor="text1"/>
          <w:kern w:val="24"/>
          <w:szCs w:val="24"/>
        </w:rPr>
        <w:t>r</w:t>
      </w:r>
      <w:r w:rsidR="002231C0" w:rsidRPr="002231C0">
        <w:rPr>
          <w:rFonts w:cs="Arial"/>
          <w:color w:val="000000" w:themeColor="text1"/>
          <w:kern w:val="24"/>
          <w:szCs w:val="24"/>
        </w:rPr>
        <w:t>ein ausgeschlo</w:t>
      </w:r>
      <w:r w:rsidR="002231C0" w:rsidRPr="002231C0">
        <w:rPr>
          <w:rFonts w:cs="Arial"/>
          <w:color w:val="000000" w:themeColor="text1"/>
          <w:kern w:val="24"/>
          <w:szCs w:val="24"/>
        </w:rPr>
        <w:t>s</w:t>
      </w:r>
      <w:r w:rsidR="002231C0" w:rsidRPr="002231C0">
        <w:rPr>
          <w:rFonts w:cs="Arial"/>
          <w:color w:val="000000" w:themeColor="text1"/>
          <w:kern w:val="24"/>
          <w:szCs w:val="24"/>
        </w:rPr>
        <w:t xml:space="preserve">sen. </w:t>
      </w:r>
      <w:r w:rsidR="002231C0" w:rsidRPr="002231C0">
        <w:rPr>
          <w:rFonts w:cs="Arial"/>
          <w:szCs w:val="24"/>
          <w:lang w:eastAsia="de-DE"/>
        </w:rPr>
        <w:br/>
      </w:r>
    </w:p>
    <w:p w:rsidR="00B97897" w:rsidRPr="00FC432F" w:rsidRDefault="00FC432F" w:rsidP="005D5458">
      <w:pPr>
        <w:spacing w:line="276" w:lineRule="auto"/>
        <w:rPr>
          <w:rFonts w:cs="Arial"/>
          <w:b/>
          <w:iCs/>
          <w:color w:val="auto"/>
          <w:szCs w:val="24"/>
          <w:lang w:eastAsia="de-DE"/>
        </w:rPr>
      </w:pPr>
      <w:r w:rsidRPr="00FC432F">
        <w:rPr>
          <w:rFonts w:cs="Arial"/>
          <w:b/>
          <w:iCs/>
          <w:color w:val="auto"/>
          <w:szCs w:val="24"/>
          <w:lang w:eastAsia="de-DE"/>
        </w:rPr>
        <w:t>Zu den Änderungen im Einzelnen:</w:t>
      </w:r>
    </w:p>
    <w:p w:rsidR="009722C5" w:rsidRDefault="009722C5" w:rsidP="00B92EA9">
      <w:pPr>
        <w:tabs>
          <w:tab w:val="left" w:pos="5103"/>
        </w:tabs>
        <w:spacing w:line="360" w:lineRule="auto"/>
        <w:rPr>
          <w:b/>
          <w:szCs w:val="24"/>
        </w:rPr>
      </w:pPr>
    </w:p>
    <w:p w:rsidR="00B92EA9" w:rsidRPr="004E3703" w:rsidRDefault="003E502C" w:rsidP="004E3703">
      <w:pPr>
        <w:pStyle w:val="Listenabsatz"/>
        <w:numPr>
          <w:ilvl w:val="0"/>
          <w:numId w:val="5"/>
        </w:numPr>
        <w:tabs>
          <w:tab w:val="left" w:pos="5103"/>
        </w:tabs>
        <w:spacing w:line="276" w:lineRule="auto"/>
        <w:rPr>
          <w:b/>
          <w:szCs w:val="24"/>
        </w:rPr>
      </w:pPr>
      <w:r w:rsidRPr="004E3703">
        <w:rPr>
          <w:b/>
          <w:szCs w:val="24"/>
        </w:rPr>
        <w:t xml:space="preserve">Art. 1 Nr. 3: § 25b Abs. 6 </w:t>
      </w:r>
      <w:proofErr w:type="spellStart"/>
      <w:r w:rsidRPr="004E3703">
        <w:rPr>
          <w:b/>
          <w:szCs w:val="24"/>
        </w:rPr>
        <w:t>AufenthG</w:t>
      </w:r>
      <w:proofErr w:type="spellEnd"/>
      <w:r w:rsidRPr="004E3703">
        <w:rPr>
          <w:b/>
          <w:szCs w:val="24"/>
        </w:rPr>
        <w:t>: Erteilung einer Aufenthaltserlaubnis u</w:t>
      </w:r>
      <w:r w:rsidRPr="004E3703">
        <w:rPr>
          <w:b/>
          <w:szCs w:val="24"/>
        </w:rPr>
        <w:t>n</w:t>
      </w:r>
      <w:r w:rsidRPr="004E3703">
        <w:rPr>
          <w:b/>
          <w:szCs w:val="24"/>
        </w:rPr>
        <w:t>ter bestimmten Voraussetzungen</w:t>
      </w:r>
    </w:p>
    <w:p w:rsidR="00EC4F8D" w:rsidRDefault="0030056A" w:rsidP="003E502C">
      <w:pPr>
        <w:tabs>
          <w:tab w:val="left" w:pos="5103"/>
        </w:tabs>
        <w:spacing w:line="276" w:lineRule="auto"/>
        <w:rPr>
          <w:szCs w:val="24"/>
        </w:rPr>
      </w:pPr>
      <w:r w:rsidRPr="0030056A">
        <w:rPr>
          <w:szCs w:val="24"/>
        </w:rPr>
        <w:t>Der neue Absatz 6 regelt den Übergang von der Beschäftigungsduldung zu einer Aufenthaltserlaubnis</w:t>
      </w:r>
      <w:r w:rsidR="00660AE0">
        <w:rPr>
          <w:szCs w:val="24"/>
        </w:rPr>
        <w:t xml:space="preserve"> </w:t>
      </w:r>
      <w:r w:rsidRPr="0030056A">
        <w:rPr>
          <w:szCs w:val="24"/>
        </w:rPr>
        <w:t>nach § 25b.</w:t>
      </w:r>
      <w:r>
        <w:rPr>
          <w:szCs w:val="24"/>
        </w:rPr>
        <w:t xml:space="preserve"> </w:t>
      </w:r>
      <w:r w:rsidRPr="0030056A">
        <w:rPr>
          <w:szCs w:val="24"/>
        </w:rPr>
        <w:t>Hierfü</w:t>
      </w:r>
      <w:r>
        <w:rPr>
          <w:szCs w:val="24"/>
        </w:rPr>
        <w:t xml:space="preserve">r müssen die </w:t>
      </w:r>
      <w:r w:rsidR="00EC4F8D">
        <w:rPr>
          <w:szCs w:val="24"/>
        </w:rPr>
        <w:t xml:space="preserve">umfangreichen </w:t>
      </w:r>
      <w:r>
        <w:rPr>
          <w:szCs w:val="24"/>
        </w:rPr>
        <w:t>Voraussetzu</w:t>
      </w:r>
      <w:r>
        <w:rPr>
          <w:szCs w:val="24"/>
        </w:rPr>
        <w:t>n</w:t>
      </w:r>
      <w:r>
        <w:rPr>
          <w:szCs w:val="24"/>
        </w:rPr>
        <w:t>gen der Beschäftigungsduldung nach</w:t>
      </w:r>
      <w:r w:rsidRPr="0030056A">
        <w:rPr>
          <w:szCs w:val="24"/>
        </w:rPr>
        <w:t xml:space="preserve"> § 60c zum Zeitpunkt der erstmaligen Beantr</w:t>
      </w:r>
      <w:r w:rsidRPr="0030056A">
        <w:rPr>
          <w:szCs w:val="24"/>
        </w:rPr>
        <w:t>a</w:t>
      </w:r>
      <w:r w:rsidRPr="0030056A">
        <w:rPr>
          <w:szCs w:val="24"/>
        </w:rPr>
        <w:t>gung der Aufenthaltserlaubnis wei</w:t>
      </w:r>
      <w:r>
        <w:rPr>
          <w:szCs w:val="24"/>
        </w:rPr>
        <w:t xml:space="preserve">terhin erfüllt sein. </w:t>
      </w:r>
      <w:r w:rsidRPr="0030056A">
        <w:rPr>
          <w:szCs w:val="24"/>
        </w:rPr>
        <w:t>Hinzu kommen weitergehende Anforderungen an das Vorliegen deutscher</w:t>
      </w:r>
      <w:r>
        <w:rPr>
          <w:szCs w:val="24"/>
        </w:rPr>
        <w:t xml:space="preserve"> </w:t>
      </w:r>
      <w:r w:rsidRPr="0030056A">
        <w:rPr>
          <w:szCs w:val="24"/>
        </w:rPr>
        <w:t xml:space="preserve">Sprachkenntnisse: </w:t>
      </w:r>
      <w:r w:rsidR="00B83CE4">
        <w:rPr>
          <w:szCs w:val="24"/>
        </w:rPr>
        <w:t>D</w:t>
      </w:r>
      <w:r w:rsidRPr="0030056A">
        <w:rPr>
          <w:szCs w:val="24"/>
        </w:rPr>
        <w:t xml:space="preserve">er Ausländer </w:t>
      </w:r>
      <w:r w:rsidR="00B83CE4">
        <w:rPr>
          <w:szCs w:val="24"/>
        </w:rPr>
        <w:t>muss über</w:t>
      </w:r>
      <w:r w:rsidRPr="0030056A">
        <w:rPr>
          <w:szCs w:val="24"/>
        </w:rPr>
        <w:t xml:space="preserve"> hinreichende  mündliche  deutsche  Sprachkenntnisse </w:t>
      </w:r>
      <w:r w:rsidR="00B83CE4">
        <w:rPr>
          <w:szCs w:val="24"/>
        </w:rPr>
        <w:t>verfügen - wie bei der Beschäftigungsduldung auch - allerdings darüber hinaus, wenn die</w:t>
      </w:r>
      <w:r w:rsidRPr="0030056A">
        <w:rPr>
          <w:szCs w:val="24"/>
        </w:rPr>
        <w:t xml:space="preserve">  Möglichkeit zum Besuch eines Integrationskur</w:t>
      </w:r>
      <w:r w:rsidR="00EC4B9C">
        <w:rPr>
          <w:szCs w:val="24"/>
        </w:rPr>
        <w:t>ses</w:t>
      </w:r>
      <w:r w:rsidR="00B83CE4">
        <w:rPr>
          <w:szCs w:val="24"/>
        </w:rPr>
        <w:t xml:space="preserve"> bestand</w:t>
      </w:r>
      <w:r w:rsidRPr="0030056A">
        <w:rPr>
          <w:szCs w:val="24"/>
        </w:rPr>
        <w:t>,</w:t>
      </w:r>
      <w:r w:rsidR="00EC4B9C">
        <w:rPr>
          <w:szCs w:val="24"/>
        </w:rPr>
        <w:t xml:space="preserve"> setzt die Erteilung der Aufenthaltserlau</w:t>
      </w:r>
      <w:r w:rsidR="00EC4B9C">
        <w:rPr>
          <w:szCs w:val="24"/>
        </w:rPr>
        <w:t>b</w:t>
      </w:r>
      <w:r w:rsidR="00EC4B9C">
        <w:rPr>
          <w:szCs w:val="24"/>
        </w:rPr>
        <w:t xml:space="preserve">nis zudem voraus, dass </w:t>
      </w:r>
      <w:r w:rsidRPr="0030056A">
        <w:rPr>
          <w:szCs w:val="24"/>
        </w:rPr>
        <w:t>der Ausländer</w:t>
      </w:r>
      <w:r w:rsidR="00EC4B9C">
        <w:rPr>
          <w:szCs w:val="24"/>
        </w:rPr>
        <w:t>, seine Ehegatte oder sein Lebenspartner</w:t>
      </w:r>
      <w:r w:rsidR="00B83CE4">
        <w:rPr>
          <w:szCs w:val="24"/>
        </w:rPr>
        <w:t xml:space="preserve"> </w:t>
      </w:r>
      <w:r w:rsidR="00EC4B9C">
        <w:rPr>
          <w:szCs w:val="24"/>
        </w:rPr>
        <w:t>über</w:t>
      </w:r>
      <w:r w:rsidRPr="0030056A">
        <w:rPr>
          <w:szCs w:val="24"/>
        </w:rPr>
        <w:t xml:space="preserve"> </w:t>
      </w:r>
      <w:r w:rsidR="00EC4B9C">
        <w:rPr>
          <w:szCs w:val="24"/>
        </w:rPr>
        <w:t>hinreichende schriftliche Kenntnisse der deutschen Sprache verfügt.</w:t>
      </w:r>
      <w:r w:rsidR="008C5DE6">
        <w:rPr>
          <w:szCs w:val="24"/>
        </w:rPr>
        <w:t xml:space="preserve"> </w:t>
      </w:r>
      <w:r w:rsidR="00B83CE4">
        <w:rPr>
          <w:szCs w:val="24"/>
        </w:rPr>
        <w:t>Laut Gesetze</w:t>
      </w:r>
      <w:r w:rsidR="00B83CE4">
        <w:rPr>
          <w:szCs w:val="24"/>
        </w:rPr>
        <w:t>s</w:t>
      </w:r>
      <w:r w:rsidR="00B83CE4">
        <w:rPr>
          <w:szCs w:val="24"/>
        </w:rPr>
        <w:t xml:space="preserve">begründung </w:t>
      </w:r>
      <w:r w:rsidR="00B83CE4" w:rsidRPr="0030056A">
        <w:rPr>
          <w:szCs w:val="24"/>
        </w:rPr>
        <w:t>reicht es</w:t>
      </w:r>
      <w:r w:rsidR="00B83CE4">
        <w:rPr>
          <w:szCs w:val="24"/>
        </w:rPr>
        <w:t xml:space="preserve"> </w:t>
      </w:r>
      <w:r w:rsidR="00B83CE4" w:rsidRPr="0030056A">
        <w:rPr>
          <w:szCs w:val="24"/>
        </w:rPr>
        <w:t xml:space="preserve">aus, </w:t>
      </w:r>
      <w:r w:rsidR="00B83CE4">
        <w:rPr>
          <w:szCs w:val="24"/>
        </w:rPr>
        <w:t>s</w:t>
      </w:r>
      <w:r w:rsidR="00EC4B9C" w:rsidRPr="0030056A">
        <w:rPr>
          <w:szCs w:val="24"/>
        </w:rPr>
        <w:t xml:space="preserve">ofern der Ausländer verheiratet oder </w:t>
      </w:r>
      <w:proofErr w:type="spellStart"/>
      <w:r w:rsidR="00EC4B9C" w:rsidRPr="0030056A">
        <w:rPr>
          <w:szCs w:val="24"/>
        </w:rPr>
        <w:t>verpartnert</w:t>
      </w:r>
      <w:proofErr w:type="spellEnd"/>
      <w:r w:rsidR="00EC4B9C" w:rsidRPr="0030056A">
        <w:rPr>
          <w:szCs w:val="24"/>
        </w:rPr>
        <w:t xml:space="preserve"> ist, wenn einer der beiden Ehepartner über die geforderten hinreichenden schriftlichen deu</w:t>
      </w:r>
      <w:r w:rsidR="00EC4B9C" w:rsidRPr="0030056A">
        <w:rPr>
          <w:szCs w:val="24"/>
        </w:rPr>
        <w:t>t</w:t>
      </w:r>
      <w:r w:rsidR="00EC4B9C">
        <w:rPr>
          <w:szCs w:val="24"/>
        </w:rPr>
        <w:t>schen Sprachkennt</w:t>
      </w:r>
      <w:r w:rsidR="00EC4B9C" w:rsidRPr="0030056A">
        <w:rPr>
          <w:szCs w:val="24"/>
        </w:rPr>
        <w:t>nisse verfügt.</w:t>
      </w:r>
    </w:p>
    <w:p w:rsidR="00EC4F8D" w:rsidRDefault="00EC4F8D" w:rsidP="003E502C">
      <w:pPr>
        <w:tabs>
          <w:tab w:val="left" w:pos="5103"/>
        </w:tabs>
        <w:spacing w:line="276" w:lineRule="auto"/>
        <w:rPr>
          <w:szCs w:val="24"/>
        </w:rPr>
      </w:pPr>
    </w:p>
    <w:p w:rsidR="00B83CE4" w:rsidRPr="00B83CE4" w:rsidRDefault="00B83CE4" w:rsidP="00E80546">
      <w:pPr>
        <w:rPr>
          <w:szCs w:val="24"/>
        </w:rPr>
      </w:pPr>
      <w:r>
        <w:rPr>
          <w:rFonts w:eastAsiaTheme="minorHAnsi"/>
          <w:iCs/>
        </w:rPr>
        <w:t>Die</w:t>
      </w:r>
      <w:r w:rsidR="00670D98">
        <w:rPr>
          <w:rFonts w:eastAsiaTheme="minorHAnsi"/>
          <w:iCs/>
        </w:rPr>
        <w:t xml:space="preserve"> Erweiterung des § 25b ist zwar an sich zu begrüßen, aber da die</w:t>
      </w:r>
      <w:r>
        <w:rPr>
          <w:rFonts w:eastAsiaTheme="minorHAnsi"/>
          <w:iCs/>
        </w:rPr>
        <w:t xml:space="preserve"> sehr restriktiven Erteilungsvoraussetzungen für die Beschäftigungsdul</w:t>
      </w:r>
      <w:r w:rsidR="00670D98">
        <w:rPr>
          <w:rFonts w:eastAsiaTheme="minorHAnsi"/>
          <w:iCs/>
        </w:rPr>
        <w:t>dung</w:t>
      </w:r>
      <w:r>
        <w:rPr>
          <w:rFonts w:eastAsiaTheme="minorHAnsi"/>
          <w:iCs/>
        </w:rPr>
        <w:t xml:space="preserve"> bereits dazu füh</w:t>
      </w:r>
      <w:r w:rsidR="00670D98">
        <w:rPr>
          <w:rFonts w:eastAsiaTheme="minorHAnsi"/>
          <w:iCs/>
        </w:rPr>
        <w:t>ren we</w:t>
      </w:r>
      <w:r w:rsidR="00670D98">
        <w:rPr>
          <w:rFonts w:eastAsiaTheme="minorHAnsi"/>
          <w:iCs/>
        </w:rPr>
        <w:t>r</w:t>
      </w:r>
      <w:r w:rsidR="00670D98">
        <w:rPr>
          <w:rFonts w:eastAsiaTheme="minorHAnsi"/>
          <w:iCs/>
        </w:rPr>
        <w:t>den,</w:t>
      </w:r>
      <w:r>
        <w:rPr>
          <w:rFonts w:eastAsiaTheme="minorHAnsi"/>
          <w:iCs/>
        </w:rPr>
        <w:t xml:space="preserve"> dass nur sehr wenige Personen diese in Anspruch nehmen können und de</w:t>
      </w:r>
      <w:r>
        <w:rPr>
          <w:rFonts w:eastAsiaTheme="minorHAnsi"/>
          <w:iCs/>
        </w:rPr>
        <w:t>m</w:t>
      </w:r>
      <w:r>
        <w:rPr>
          <w:rFonts w:eastAsiaTheme="minorHAnsi"/>
          <w:iCs/>
        </w:rPr>
        <w:t xml:space="preserve">nach viele weiterhin in einem prekären Status in Unsicherheit und größerer Gefahr </w:t>
      </w:r>
      <w:r>
        <w:rPr>
          <w:rFonts w:eastAsiaTheme="minorHAnsi"/>
          <w:iCs/>
        </w:rPr>
        <w:lastRenderedPageBreak/>
        <w:t>der Ausbeutung verblei</w:t>
      </w:r>
      <w:r w:rsidR="00670D98">
        <w:rPr>
          <w:rFonts w:eastAsiaTheme="minorHAnsi"/>
          <w:iCs/>
        </w:rPr>
        <w:t xml:space="preserve">ben, verläuft sie ins Leere. </w:t>
      </w:r>
      <w:r>
        <w:rPr>
          <w:szCs w:val="24"/>
        </w:rPr>
        <w:t xml:space="preserve">Es ist </w:t>
      </w:r>
      <w:r w:rsidR="00670D98">
        <w:rPr>
          <w:szCs w:val="24"/>
        </w:rPr>
        <w:t xml:space="preserve">zudem </w:t>
      </w:r>
      <w:r>
        <w:rPr>
          <w:szCs w:val="24"/>
        </w:rPr>
        <w:t>nicht nachvollzie</w:t>
      </w:r>
      <w:r>
        <w:rPr>
          <w:szCs w:val="24"/>
        </w:rPr>
        <w:t>h</w:t>
      </w:r>
      <w:r>
        <w:rPr>
          <w:szCs w:val="24"/>
        </w:rPr>
        <w:t>bar, warum</w:t>
      </w:r>
      <w:r w:rsidRPr="00B83CE4">
        <w:rPr>
          <w:rFonts w:eastAsiaTheme="minorHAnsi" w:cs="Arial"/>
          <w:color w:val="auto"/>
          <w:szCs w:val="24"/>
        </w:rPr>
        <w:t xml:space="preserve"> für die Erteilung der </w:t>
      </w:r>
      <w:r>
        <w:rPr>
          <w:rFonts w:eastAsiaTheme="minorHAnsi" w:cs="Arial"/>
          <w:color w:val="auto"/>
          <w:szCs w:val="24"/>
        </w:rPr>
        <w:t>Aufenthaltserlaubnis</w:t>
      </w:r>
      <w:r w:rsidRPr="00B83CE4">
        <w:rPr>
          <w:rFonts w:eastAsiaTheme="minorHAnsi" w:cs="Arial"/>
          <w:color w:val="auto"/>
          <w:szCs w:val="24"/>
        </w:rPr>
        <w:t xml:space="preserve"> beide Ehepartner Deutsc</w:t>
      </w:r>
      <w:r w:rsidRPr="00B83CE4">
        <w:rPr>
          <w:rFonts w:eastAsiaTheme="minorHAnsi" w:cs="Arial"/>
          <w:color w:val="auto"/>
          <w:szCs w:val="24"/>
        </w:rPr>
        <w:t>h</w:t>
      </w:r>
      <w:r w:rsidRPr="00B83CE4">
        <w:rPr>
          <w:rFonts w:eastAsiaTheme="minorHAnsi" w:cs="Arial"/>
          <w:color w:val="auto"/>
          <w:szCs w:val="24"/>
        </w:rPr>
        <w:t xml:space="preserve">kenntnisse auf dem </w:t>
      </w:r>
      <w:r w:rsidRPr="008C5DE6">
        <w:rPr>
          <w:rFonts w:eastAsiaTheme="minorHAnsi" w:cs="Arial"/>
          <w:color w:val="auto"/>
          <w:szCs w:val="24"/>
        </w:rPr>
        <w:t>Ni</w:t>
      </w:r>
      <w:r w:rsidR="008C5DE6" w:rsidRPr="008C5DE6">
        <w:rPr>
          <w:rFonts w:eastAsiaTheme="minorHAnsi" w:cs="Arial"/>
          <w:color w:val="auto"/>
          <w:szCs w:val="24"/>
        </w:rPr>
        <w:t>veau A</w:t>
      </w:r>
      <w:r w:rsidR="008C5DE6">
        <w:rPr>
          <w:rFonts w:eastAsiaTheme="minorHAnsi" w:cs="Arial"/>
          <w:color w:val="auto"/>
          <w:szCs w:val="24"/>
        </w:rPr>
        <w:t>2</w:t>
      </w:r>
      <w:r w:rsidRPr="00B83CE4">
        <w:rPr>
          <w:rFonts w:eastAsiaTheme="minorHAnsi" w:cs="Arial"/>
          <w:color w:val="auto"/>
          <w:szCs w:val="24"/>
        </w:rPr>
        <w:t xml:space="preserve"> nachweisen müssen. </w:t>
      </w:r>
      <w:r w:rsidR="0003743A">
        <w:rPr>
          <w:rFonts w:eastAsiaTheme="minorHAnsi" w:cs="Arial"/>
          <w:color w:val="auto"/>
          <w:szCs w:val="24"/>
        </w:rPr>
        <w:t>Es ist zu berücksichtigen</w:t>
      </w:r>
      <w:r w:rsidRPr="00B83CE4">
        <w:rPr>
          <w:rFonts w:eastAsiaTheme="minorHAnsi" w:cs="Arial"/>
          <w:color w:val="auto"/>
          <w:szCs w:val="24"/>
        </w:rPr>
        <w:t>, dass</w:t>
      </w:r>
      <w:r w:rsidR="00E80546">
        <w:rPr>
          <w:rFonts w:eastAsiaTheme="minorHAnsi" w:cs="Arial"/>
          <w:color w:val="auto"/>
          <w:szCs w:val="24"/>
        </w:rPr>
        <w:t xml:space="preserve"> bislang</w:t>
      </w:r>
      <w:r w:rsidRPr="00B83CE4">
        <w:rPr>
          <w:rFonts w:eastAsiaTheme="minorHAnsi" w:cs="Arial"/>
          <w:color w:val="auto"/>
          <w:szCs w:val="24"/>
        </w:rPr>
        <w:t xml:space="preserve"> die Mehrzahl der Asylsuchenden von Integrationskursen ausgeschlossen ist und auch Geduldete nur in weniger Fällen im Rahmen des Ermessens an diesen teilnehmen können. </w:t>
      </w:r>
      <w:r w:rsidR="00E80546" w:rsidRPr="00E80546">
        <w:rPr>
          <w:rFonts w:eastAsiaTheme="minorHAnsi" w:cs="Arial"/>
          <w:color w:val="auto"/>
          <w:szCs w:val="24"/>
        </w:rPr>
        <w:t xml:space="preserve">Nach Aussagen der Bundesregierung verfügen </w:t>
      </w:r>
      <w:r w:rsidR="0003743A">
        <w:rPr>
          <w:rFonts w:eastAsiaTheme="minorHAnsi" w:cs="Arial"/>
          <w:color w:val="auto"/>
          <w:szCs w:val="24"/>
        </w:rPr>
        <w:t xml:space="preserve">aber </w:t>
      </w:r>
      <w:r w:rsidR="00181182">
        <w:rPr>
          <w:rFonts w:eastAsiaTheme="minorHAnsi" w:cs="Arial"/>
          <w:color w:val="auto"/>
          <w:szCs w:val="24"/>
        </w:rPr>
        <w:t xml:space="preserve">nur rund sechs </w:t>
      </w:r>
      <w:r w:rsidR="00E80546" w:rsidRPr="00E80546">
        <w:rPr>
          <w:rFonts w:eastAsiaTheme="minorHAnsi" w:cs="Arial"/>
          <w:color w:val="auto"/>
          <w:szCs w:val="24"/>
        </w:rPr>
        <w:t>Prozent aller Geduldeten über eine Ermessensduldung, der weit überwiege</w:t>
      </w:r>
      <w:r w:rsidR="00E80546" w:rsidRPr="00E80546">
        <w:rPr>
          <w:rFonts w:eastAsiaTheme="minorHAnsi" w:cs="Arial"/>
          <w:color w:val="auto"/>
          <w:szCs w:val="24"/>
        </w:rPr>
        <w:t>n</w:t>
      </w:r>
      <w:r w:rsidR="00E80546" w:rsidRPr="00E80546">
        <w:rPr>
          <w:rFonts w:eastAsiaTheme="minorHAnsi" w:cs="Arial"/>
          <w:color w:val="auto"/>
          <w:szCs w:val="24"/>
        </w:rPr>
        <w:t>de Teil der Menschen mit Dul</w:t>
      </w:r>
      <w:r w:rsidR="0003743A">
        <w:rPr>
          <w:rFonts w:eastAsiaTheme="minorHAnsi" w:cs="Arial"/>
          <w:color w:val="auto"/>
          <w:szCs w:val="24"/>
        </w:rPr>
        <w:t>dung ist daher</w:t>
      </w:r>
      <w:r w:rsidR="00E80546" w:rsidRPr="00E80546">
        <w:rPr>
          <w:rFonts w:eastAsiaTheme="minorHAnsi" w:cs="Arial"/>
          <w:color w:val="auto"/>
          <w:szCs w:val="24"/>
        </w:rPr>
        <w:t xml:space="preserve"> von </w:t>
      </w:r>
      <w:r w:rsidR="0003743A">
        <w:rPr>
          <w:rFonts w:eastAsiaTheme="minorHAnsi" w:cs="Arial"/>
          <w:color w:val="auto"/>
          <w:szCs w:val="24"/>
        </w:rPr>
        <w:t>der Sprachförderung ausgeschlo</w:t>
      </w:r>
      <w:r w:rsidR="0003743A">
        <w:rPr>
          <w:rFonts w:eastAsiaTheme="minorHAnsi" w:cs="Arial"/>
          <w:color w:val="auto"/>
          <w:szCs w:val="24"/>
        </w:rPr>
        <w:t>s</w:t>
      </w:r>
      <w:r w:rsidR="00E80546" w:rsidRPr="00E80546">
        <w:rPr>
          <w:rFonts w:eastAsiaTheme="minorHAnsi" w:cs="Arial"/>
          <w:color w:val="auto"/>
          <w:szCs w:val="24"/>
        </w:rPr>
        <w:t xml:space="preserve">sen. </w:t>
      </w:r>
      <w:r w:rsidR="00F32B2D">
        <w:rPr>
          <w:rFonts w:eastAsiaTheme="minorHAnsi" w:cs="Arial"/>
          <w:color w:val="auto"/>
          <w:szCs w:val="24"/>
        </w:rPr>
        <w:t>Außerdem wird d</w:t>
      </w:r>
      <w:r w:rsidR="00F32B2D">
        <w:rPr>
          <w:rFonts w:eastAsiaTheme="minorHAnsi" w:cs="Arial"/>
          <w:iCs/>
          <w:color w:val="auto"/>
          <w:szCs w:val="24"/>
        </w:rPr>
        <w:t>ie vage Aussicht auf eine Aufenthaltsperspektive in ferner Z</w:t>
      </w:r>
      <w:r w:rsidR="00F32B2D">
        <w:rPr>
          <w:rFonts w:eastAsiaTheme="minorHAnsi" w:cs="Arial"/>
          <w:iCs/>
          <w:color w:val="auto"/>
          <w:szCs w:val="24"/>
        </w:rPr>
        <w:t>u</w:t>
      </w:r>
      <w:r w:rsidR="00F32B2D">
        <w:rPr>
          <w:rFonts w:eastAsiaTheme="minorHAnsi" w:cs="Arial"/>
          <w:iCs/>
          <w:color w:val="auto"/>
          <w:szCs w:val="24"/>
        </w:rPr>
        <w:t>kunft dem Ziel eines „verlässlichen Status“ nicht gerecht. Denn in der Praxis wird für die Erteilung einer Aufenthaltserlaubnis ein mindestens etwa sechsjähriger V</w:t>
      </w:r>
      <w:r w:rsidR="00F32B2D">
        <w:rPr>
          <w:rFonts w:eastAsiaTheme="minorHAnsi" w:cs="Arial"/>
          <w:iCs/>
          <w:color w:val="auto"/>
          <w:szCs w:val="24"/>
        </w:rPr>
        <w:t>o</w:t>
      </w:r>
      <w:r w:rsidR="00F32B2D">
        <w:rPr>
          <w:rFonts w:eastAsiaTheme="minorHAnsi" w:cs="Arial"/>
          <w:iCs/>
          <w:color w:val="auto"/>
          <w:szCs w:val="24"/>
        </w:rPr>
        <w:t>raufenthalt verlangt - mindestens 30 Monate Besitz einer Beschäftigungsduldung plus 18 Mon</w:t>
      </w:r>
      <w:r w:rsidR="00F32B2D">
        <w:rPr>
          <w:rFonts w:eastAsiaTheme="minorHAnsi" w:cs="Arial"/>
          <w:iCs/>
          <w:color w:val="auto"/>
          <w:szCs w:val="24"/>
        </w:rPr>
        <w:t>a</w:t>
      </w:r>
      <w:r w:rsidR="00F32B2D">
        <w:rPr>
          <w:rFonts w:eastAsiaTheme="minorHAnsi" w:cs="Arial"/>
          <w:iCs/>
          <w:color w:val="auto"/>
          <w:szCs w:val="24"/>
        </w:rPr>
        <w:t>te Vorbeschäftigungszeit mit Duldung bzw. Gestattung plus zuvor drei bis 24 Monate in Landeseinrichtungen ohne Arbeitsmarktzugang.</w:t>
      </w:r>
    </w:p>
    <w:p w:rsidR="00670D98" w:rsidRPr="005226FE" w:rsidRDefault="00670D98" w:rsidP="00670D98">
      <w:pPr>
        <w:pStyle w:val="KeinLeerraum"/>
        <w:rPr>
          <w:rFonts w:eastAsiaTheme="minorHAnsi"/>
          <w:b/>
          <w:u w:val="single"/>
        </w:rPr>
      </w:pPr>
    </w:p>
    <w:p w:rsidR="00670D98" w:rsidRPr="005226FE" w:rsidRDefault="00B83CE4" w:rsidP="00670D98">
      <w:pPr>
        <w:pStyle w:val="KeinLeerraum"/>
        <w:rPr>
          <w:rFonts w:eastAsiaTheme="minorHAnsi"/>
          <w:b/>
        </w:rPr>
      </w:pPr>
      <w:r w:rsidRPr="005226FE">
        <w:rPr>
          <w:rFonts w:eastAsiaTheme="minorHAnsi"/>
          <w:b/>
          <w:u w:val="single"/>
        </w:rPr>
        <w:t xml:space="preserve">Änderungsvorschlag: </w:t>
      </w:r>
      <w:r w:rsidRPr="005226FE">
        <w:rPr>
          <w:rFonts w:eastAsiaTheme="minorHAnsi"/>
          <w:b/>
        </w:rPr>
        <w:t xml:space="preserve">Streichung der Anforderung, dass </w:t>
      </w:r>
      <w:r w:rsidR="008C5DE6" w:rsidRPr="005226FE">
        <w:rPr>
          <w:rFonts w:eastAsiaTheme="minorHAnsi"/>
          <w:b/>
        </w:rPr>
        <w:t>bei Möglichkeit des Integr</w:t>
      </w:r>
      <w:r w:rsidR="008C5DE6" w:rsidRPr="005226FE">
        <w:rPr>
          <w:rFonts w:eastAsiaTheme="minorHAnsi"/>
          <w:b/>
        </w:rPr>
        <w:t>a</w:t>
      </w:r>
      <w:r w:rsidR="008C5DE6" w:rsidRPr="005226FE">
        <w:rPr>
          <w:rFonts w:eastAsiaTheme="minorHAnsi"/>
          <w:b/>
        </w:rPr>
        <w:t xml:space="preserve">tionskursbesuches auch hinreichend schriftliche </w:t>
      </w:r>
      <w:r w:rsidRPr="005226FE">
        <w:rPr>
          <w:rFonts w:eastAsiaTheme="minorHAnsi"/>
          <w:b/>
        </w:rPr>
        <w:t>Deutschkenntnis</w:t>
      </w:r>
      <w:r w:rsidR="008C5DE6" w:rsidRPr="005226FE">
        <w:rPr>
          <w:rFonts w:eastAsiaTheme="minorHAnsi"/>
          <w:b/>
        </w:rPr>
        <w:t>se mit dem Niveau A2</w:t>
      </w:r>
      <w:r w:rsidRPr="005226FE">
        <w:rPr>
          <w:rFonts w:eastAsiaTheme="minorHAnsi"/>
          <w:b/>
        </w:rPr>
        <w:t xml:space="preserve"> nach</w:t>
      </w:r>
      <w:r w:rsidR="008C5DE6" w:rsidRPr="005226FE">
        <w:rPr>
          <w:rFonts w:eastAsiaTheme="minorHAnsi"/>
          <w:b/>
        </w:rPr>
        <w:t>gew</w:t>
      </w:r>
      <w:r w:rsidRPr="005226FE">
        <w:rPr>
          <w:rFonts w:eastAsiaTheme="minorHAnsi"/>
          <w:b/>
        </w:rPr>
        <w:t>i</w:t>
      </w:r>
      <w:r w:rsidR="008C5DE6" w:rsidRPr="005226FE">
        <w:rPr>
          <w:rFonts w:eastAsiaTheme="minorHAnsi"/>
          <w:b/>
        </w:rPr>
        <w:t>e</w:t>
      </w:r>
      <w:r w:rsidRPr="005226FE">
        <w:rPr>
          <w:rFonts w:eastAsiaTheme="minorHAnsi"/>
          <w:b/>
        </w:rPr>
        <w:t>sen</w:t>
      </w:r>
      <w:r w:rsidR="008C5DE6" w:rsidRPr="005226FE">
        <w:rPr>
          <w:rFonts w:eastAsiaTheme="minorHAnsi"/>
          <w:b/>
        </w:rPr>
        <w:t xml:space="preserve"> werden</w:t>
      </w:r>
      <w:r w:rsidRPr="005226FE">
        <w:rPr>
          <w:rFonts w:eastAsiaTheme="minorHAnsi"/>
          <w:b/>
        </w:rPr>
        <w:t xml:space="preserve"> müssen. Im Übrigen wäre die grun</w:t>
      </w:r>
      <w:r w:rsidRPr="005226FE">
        <w:rPr>
          <w:rFonts w:eastAsiaTheme="minorHAnsi"/>
          <w:b/>
        </w:rPr>
        <w:t>d</w:t>
      </w:r>
      <w:r w:rsidRPr="005226FE">
        <w:rPr>
          <w:rFonts w:eastAsiaTheme="minorHAnsi"/>
          <w:b/>
        </w:rPr>
        <w:t>sätzliche Öffnung der Integrati</w:t>
      </w:r>
      <w:r w:rsidR="00E80546" w:rsidRPr="005226FE">
        <w:rPr>
          <w:rFonts w:eastAsiaTheme="minorHAnsi"/>
          <w:b/>
        </w:rPr>
        <w:t>onskurse für Geduldete über § 60a Abs. 2 Satz</w:t>
      </w:r>
      <w:r w:rsidR="00670D98" w:rsidRPr="005226FE">
        <w:rPr>
          <w:rFonts w:eastAsiaTheme="minorHAnsi"/>
          <w:b/>
        </w:rPr>
        <w:t xml:space="preserve"> 3 </w:t>
      </w:r>
      <w:proofErr w:type="spellStart"/>
      <w:r w:rsidR="00670D98" w:rsidRPr="005226FE">
        <w:rPr>
          <w:rFonts w:eastAsiaTheme="minorHAnsi"/>
          <w:b/>
        </w:rPr>
        <w:t>AufenthG</w:t>
      </w:r>
      <w:proofErr w:type="spellEnd"/>
      <w:r w:rsidR="00670D98" w:rsidRPr="005226FE">
        <w:rPr>
          <w:rFonts w:eastAsiaTheme="minorHAnsi"/>
          <w:b/>
        </w:rPr>
        <w:t xml:space="preserve"> hinaus sinnvoll. </w:t>
      </w:r>
    </w:p>
    <w:p w:rsidR="00670D98" w:rsidRDefault="00670D98" w:rsidP="00670D98">
      <w:pPr>
        <w:spacing w:after="200" w:line="276" w:lineRule="auto"/>
        <w:rPr>
          <w:szCs w:val="24"/>
        </w:rPr>
      </w:pPr>
    </w:p>
    <w:p w:rsidR="0050459C" w:rsidRPr="004E3703" w:rsidRDefault="00EC4F8D" w:rsidP="004E3703">
      <w:pPr>
        <w:pStyle w:val="Listenabsatz"/>
        <w:numPr>
          <w:ilvl w:val="0"/>
          <w:numId w:val="5"/>
        </w:numPr>
        <w:tabs>
          <w:tab w:val="left" w:pos="5103"/>
        </w:tabs>
        <w:spacing w:line="276" w:lineRule="auto"/>
        <w:rPr>
          <w:b/>
          <w:szCs w:val="24"/>
        </w:rPr>
      </w:pPr>
      <w:r w:rsidRPr="004E3703">
        <w:rPr>
          <w:b/>
          <w:szCs w:val="24"/>
        </w:rPr>
        <w:t>Art. 1 Nr. 4</w:t>
      </w:r>
      <w:r w:rsidR="00BB300C" w:rsidRPr="004E3703">
        <w:rPr>
          <w:b/>
          <w:szCs w:val="24"/>
        </w:rPr>
        <w:t xml:space="preserve"> Buchstabe b und </w:t>
      </w:r>
      <w:proofErr w:type="spellStart"/>
      <w:r w:rsidR="00BB300C" w:rsidRPr="004E3703">
        <w:rPr>
          <w:b/>
          <w:szCs w:val="24"/>
        </w:rPr>
        <w:t>aa</w:t>
      </w:r>
      <w:proofErr w:type="spellEnd"/>
      <w:r w:rsidR="00BB300C" w:rsidRPr="004E3703">
        <w:rPr>
          <w:b/>
          <w:szCs w:val="24"/>
        </w:rPr>
        <w:t>):</w:t>
      </w:r>
      <w:r w:rsidRPr="004E3703">
        <w:rPr>
          <w:b/>
          <w:szCs w:val="24"/>
        </w:rPr>
        <w:t xml:space="preserve">  § 60a </w:t>
      </w:r>
      <w:r w:rsidR="00BB300C" w:rsidRPr="004E3703">
        <w:rPr>
          <w:b/>
          <w:szCs w:val="24"/>
        </w:rPr>
        <w:t xml:space="preserve">Absatz 6 Satz 1 Nr. 3: </w:t>
      </w:r>
      <w:r w:rsidR="00B332DA" w:rsidRPr="004E3703">
        <w:rPr>
          <w:b/>
          <w:szCs w:val="24"/>
        </w:rPr>
        <w:t>Neue A</w:t>
      </w:r>
      <w:r w:rsidR="00B332DA" w:rsidRPr="004E3703">
        <w:rPr>
          <w:b/>
          <w:szCs w:val="24"/>
        </w:rPr>
        <w:t>r</w:t>
      </w:r>
      <w:r w:rsidR="00B332DA" w:rsidRPr="004E3703">
        <w:rPr>
          <w:b/>
          <w:szCs w:val="24"/>
        </w:rPr>
        <w:t>beitsverbote</w:t>
      </w:r>
    </w:p>
    <w:p w:rsidR="00F17B99" w:rsidRDefault="00397AA8" w:rsidP="003E502C">
      <w:pPr>
        <w:tabs>
          <w:tab w:val="left" w:pos="5103"/>
        </w:tabs>
        <w:spacing w:line="276" w:lineRule="auto"/>
        <w:rPr>
          <w:szCs w:val="24"/>
        </w:rPr>
      </w:pPr>
      <w:r>
        <w:rPr>
          <w:szCs w:val="24"/>
        </w:rPr>
        <w:t xml:space="preserve">Das </w:t>
      </w:r>
      <w:r w:rsidRPr="00397AA8">
        <w:rPr>
          <w:szCs w:val="24"/>
        </w:rPr>
        <w:t>Arbeitsverbot</w:t>
      </w:r>
      <w:r>
        <w:rPr>
          <w:szCs w:val="24"/>
        </w:rPr>
        <w:t xml:space="preserve"> soll</w:t>
      </w:r>
      <w:r w:rsidRPr="00397AA8">
        <w:rPr>
          <w:szCs w:val="24"/>
        </w:rPr>
        <w:t xml:space="preserve"> bei Staatsangehörigen aus sicheren Herkunftsländern zukün</w:t>
      </w:r>
      <w:r w:rsidRPr="00397AA8">
        <w:rPr>
          <w:szCs w:val="24"/>
        </w:rPr>
        <w:t>f</w:t>
      </w:r>
      <w:r>
        <w:rPr>
          <w:szCs w:val="24"/>
        </w:rPr>
        <w:t>tig nicht nur</w:t>
      </w:r>
      <w:r w:rsidRPr="00397AA8">
        <w:rPr>
          <w:szCs w:val="24"/>
        </w:rPr>
        <w:t xml:space="preserve"> bei Personen</w:t>
      </w:r>
      <w:r>
        <w:rPr>
          <w:szCs w:val="24"/>
        </w:rPr>
        <w:t xml:space="preserve"> gelten</w:t>
      </w:r>
      <w:r w:rsidRPr="00397AA8">
        <w:rPr>
          <w:szCs w:val="24"/>
        </w:rPr>
        <w:t>, deren nach dem 31.</w:t>
      </w:r>
      <w:r>
        <w:rPr>
          <w:szCs w:val="24"/>
        </w:rPr>
        <w:t>0</w:t>
      </w:r>
      <w:r w:rsidRPr="00397AA8">
        <w:rPr>
          <w:szCs w:val="24"/>
        </w:rPr>
        <w:t>8.2015 gestellter Asylantrag abgelehnt wurde, sondern auch bei denjenigen aus diesen Ländern, die den Asyla</w:t>
      </w:r>
      <w:r w:rsidRPr="00397AA8">
        <w:rPr>
          <w:szCs w:val="24"/>
        </w:rPr>
        <w:t>n</w:t>
      </w:r>
      <w:r w:rsidRPr="00397AA8">
        <w:rPr>
          <w:szCs w:val="24"/>
        </w:rPr>
        <w:t>trag zurückgenommen haben</w:t>
      </w:r>
      <w:r>
        <w:rPr>
          <w:szCs w:val="24"/>
        </w:rPr>
        <w:t xml:space="preserve"> - es sei denn, die </w:t>
      </w:r>
      <w:r w:rsidRPr="00397AA8">
        <w:rPr>
          <w:szCs w:val="24"/>
        </w:rPr>
        <w:t>Rücknahme erfolgte auf Grund einer Beratung nach § 24 Absatz 1 des Asylgesetzes beim Bundesamt für Migration und Flüchtlinge</w:t>
      </w:r>
      <w:r>
        <w:rPr>
          <w:szCs w:val="24"/>
        </w:rPr>
        <w:t xml:space="preserve"> - </w:t>
      </w:r>
      <w:r w:rsidRPr="00397AA8">
        <w:rPr>
          <w:szCs w:val="24"/>
        </w:rPr>
        <w:t xml:space="preserve"> oder keinen gestellt haben.</w:t>
      </w:r>
      <w:r w:rsidR="00B332DA">
        <w:rPr>
          <w:szCs w:val="24"/>
        </w:rPr>
        <w:t xml:space="preserve"> Diese Regelung ist nicht nachvollziehbar</w:t>
      </w:r>
      <w:r w:rsidRPr="00397AA8">
        <w:rPr>
          <w:szCs w:val="24"/>
        </w:rPr>
        <w:t>,</w:t>
      </w:r>
      <w:r w:rsidR="00B332DA">
        <w:rPr>
          <w:szCs w:val="24"/>
        </w:rPr>
        <w:t xml:space="preserve"> denn </w:t>
      </w:r>
      <w:r w:rsidR="00B332DA" w:rsidRPr="00B332DA">
        <w:rPr>
          <w:szCs w:val="24"/>
        </w:rPr>
        <w:t>gerade die Rücknahme oder das Nicht-Stellen eines wenig erfolgverspreche</w:t>
      </w:r>
      <w:r w:rsidR="00B332DA" w:rsidRPr="00B332DA">
        <w:rPr>
          <w:szCs w:val="24"/>
        </w:rPr>
        <w:t>n</w:t>
      </w:r>
      <w:r w:rsidR="00B332DA" w:rsidRPr="00B332DA">
        <w:rPr>
          <w:szCs w:val="24"/>
        </w:rPr>
        <w:t>den Asylantrags ist auch aus der Perspektive des Staats sinnvoll, da somit eine u</w:t>
      </w:r>
      <w:r w:rsidR="00B332DA" w:rsidRPr="00B332DA">
        <w:rPr>
          <w:szCs w:val="24"/>
        </w:rPr>
        <w:t>n</w:t>
      </w:r>
      <w:r w:rsidR="00B332DA" w:rsidRPr="00B332DA">
        <w:rPr>
          <w:szCs w:val="24"/>
        </w:rPr>
        <w:t xml:space="preserve">nötige Belastung des Asylsystems vermieden werden könnte. </w:t>
      </w:r>
      <w:r w:rsidR="00B332DA" w:rsidRPr="00397AA8">
        <w:rPr>
          <w:szCs w:val="24"/>
        </w:rPr>
        <w:t xml:space="preserve">Die Konsequenz dürfte sein, dass die Betroffenen zukünftig ihre Verfahren – einschließlich Klage – bis zu Ende durchführen. </w:t>
      </w:r>
    </w:p>
    <w:p w:rsidR="00F17B99" w:rsidRDefault="00F17B99" w:rsidP="003E502C">
      <w:pPr>
        <w:tabs>
          <w:tab w:val="left" w:pos="5103"/>
        </w:tabs>
        <w:spacing w:line="276" w:lineRule="auto"/>
        <w:rPr>
          <w:szCs w:val="24"/>
        </w:rPr>
      </w:pPr>
    </w:p>
    <w:p w:rsidR="00EC4F8D" w:rsidRDefault="00E21856" w:rsidP="003E502C">
      <w:pPr>
        <w:tabs>
          <w:tab w:val="left" w:pos="5103"/>
        </w:tabs>
        <w:spacing w:line="276" w:lineRule="auto"/>
        <w:rPr>
          <w:szCs w:val="24"/>
        </w:rPr>
      </w:pPr>
      <w:r w:rsidRPr="00E21856">
        <w:rPr>
          <w:szCs w:val="24"/>
        </w:rPr>
        <w:t xml:space="preserve">Zudem wird die Regelung zur Folge haben, </w:t>
      </w:r>
      <w:r>
        <w:rPr>
          <w:szCs w:val="24"/>
        </w:rPr>
        <w:t>dass Personen aus „sicheren Her</w:t>
      </w:r>
      <w:r w:rsidRPr="00E21856">
        <w:rPr>
          <w:szCs w:val="24"/>
        </w:rPr>
        <w:t>kunft</w:t>
      </w:r>
      <w:r w:rsidRPr="00E21856">
        <w:rPr>
          <w:szCs w:val="24"/>
        </w:rPr>
        <w:t>s</w:t>
      </w:r>
      <w:r w:rsidRPr="00E21856">
        <w:rPr>
          <w:szCs w:val="24"/>
        </w:rPr>
        <w:t>staaten, die sich in schulischen Ausbildungen befinden, ihre Aus</w:t>
      </w:r>
      <w:r>
        <w:rPr>
          <w:szCs w:val="24"/>
        </w:rPr>
        <w:t>bil</w:t>
      </w:r>
      <w:r w:rsidRPr="00E21856">
        <w:rPr>
          <w:szCs w:val="24"/>
        </w:rPr>
        <w:t>dungsduldung verlieren werden: Denn sie ben</w:t>
      </w:r>
      <w:r>
        <w:rPr>
          <w:szCs w:val="24"/>
        </w:rPr>
        <w:t>ötigen zwar keine Arbeitserlaub</w:t>
      </w:r>
      <w:r w:rsidRPr="00E21856">
        <w:rPr>
          <w:szCs w:val="24"/>
        </w:rPr>
        <w:t>nis, aber der erweite</w:t>
      </w:r>
      <w:r w:rsidRPr="00E21856">
        <w:rPr>
          <w:szCs w:val="24"/>
        </w:rPr>
        <w:t>r</w:t>
      </w:r>
      <w:r w:rsidRPr="00E21856">
        <w:rPr>
          <w:szCs w:val="24"/>
        </w:rPr>
        <w:t xml:space="preserve">te Ausschluss von der Ausbildungsduldung gem. dem ausgeweiteten § 60 Abs. 6 </w:t>
      </w:r>
      <w:proofErr w:type="spellStart"/>
      <w:r w:rsidRPr="00E21856">
        <w:rPr>
          <w:szCs w:val="24"/>
        </w:rPr>
        <w:t>AufenthG</w:t>
      </w:r>
      <w:proofErr w:type="spellEnd"/>
      <w:r w:rsidRPr="00E21856">
        <w:rPr>
          <w:szCs w:val="24"/>
        </w:rPr>
        <w:t xml:space="preserve"> gilt auch für sie. Zugleich wird es für sie keinen </w:t>
      </w:r>
      <w:r w:rsidR="008D5958">
        <w:rPr>
          <w:szCs w:val="24"/>
        </w:rPr>
        <w:t xml:space="preserve">eigens geregelten </w:t>
      </w:r>
      <w:r w:rsidRPr="00E21856">
        <w:rPr>
          <w:szCs w:val="24"/>
        </w:rPr>
        <w:t>B</w:t>
      </w:r>
      <w:r w:rsidRPr="00E21856">
        <w:rPr>
          <w:szCs w:val="24"/>
        </w:rPr>
        <w:t>e</w:t>
      </w:r>
      <w:r w:rsidRPr="00E21856">
        <w:rPr>
          <w:szCs w:val="24"/>
        </w:rPr>
        <w:t xml:space="preserve">standsschutz geben, da die Übergangsregelung des § 104 Abs. 16 </w:t>
      </w:r>
      <w:proofErr w:type="spellStart"/>
      <w:r w:rsidRPr="00E21856">
        <w:rPr>
          <w:szCs w:val="24"/>
        </w:rPr>
        <w:t>AufenthG</w:t>
      </w:r>
      <w:proofErr w:type="spellEnd"/>
      <w:r w:rsidRPr="00E21856">
        <w:rPr>
          <w:szCs w:val="24"/>
        </w:rPr>
        <w:t xml:space="preserve"> nur für </w:t>
      </w:r>
      <w:r w:rsidRPr="00E21856">
        <w:rPr>
          <w:szCs w:val="24"/>
        </w:rPr>
        <w:lastRenderedPageBreak/>
        <w:t>„B</w:t>
      </w:r>
      <w:r w:rsidRPr="00E21856">
        <w:rPr>
          <w:szCs w:val="24"/>
        </w:rPr>
        <w:t>e</w:t>
      </w:r>
      <w:r w:rsidRPr="00E21856">
        <w:rPr>
          <w:szCs w:val="24"/>
        </w:rPr>
        <w:t>schäftigungen“ gilt, die eine schulische Ausbildung aber gerade nicht ist.</w:t>
      </w:r>
      <w:r w:rsidR="00F17B99">
        <w:rPr>
          <w:szCs w:val="24"/>
        </w:rPr>
        <w:t xml:space="preserve"> Dies ist dringend zu ändern, da es unverhältnismäßig wär eine bereits begonnene Ausbi</w:t>
      </w:r>
      <w:r w:rsidR="00F17B99">
        <w:rPr>
          <w:szCs w:val="24"/>
        </w:rPr>
        <w:t>l</w:t>
      </w:r>
      <w:r w:rsidR="00F17B99">
        <w:rPr>
          <w:szCs w:val="24"/>
        </w:rPr>
        <w:t>dung abbr</w:t>
      </w:r>
      <w:r w:rsidR="00F17B99">
        <w:rPr>
          <w:szCs w:val="24"/>
        </w:rPr>
        <w:t>e</w:t>
      </w:r>
      <w:r w:rsidR="00F17B99">
        <w:rPr>
          <w:szCs w:val="24"/>
        </w:rPr>
        <w:t xml:space="preserve">chen zu müssen. </w:t>
      </w:r>
    </w:p>
    <w:p w:rsidR="00F17B99" w:rsidRDefault="00F17B99" w:rsidP="003E502C">
      <w:pPr>
        <w:tabs>
          <w:tab w:val="left" w:pos="5103"/>
        </w:tabs>
        <w:spacing w:line="276" w:lineRule="auto"/>
        <w:rPr>
          <w:szCs w:val="24"/>
        </w:rPr>
      </w:pPr>
    </w:p>
    <w:p w:rsidR="000A7DB6" w:rsidRDefault="006735E0" w:rsidP="00F17B99">
      <w:pPr>
        <w:tabs>
          <w:tab w:val="left" w:pos="5103"/>
        </w:tabs>
        <w:spacing w:line="276" w:lineRule="auto"/>
        <w:rPr>
          <w:szCs w:val="24"/>
        </w:rPr>
      </w:pPr>
      <w:r w:rsidRPr="00B11605">
        <w:rPr>
          <w:szCs w:val="24"/>
        </w:rPr>
        <w:t xml:space="preserve">Darüber hinaus werden mit dem geplanten §60a Abs.6 </w:t>
      </w:r>
      <w:r w:rsidR="00B11605" w:rsidRPr="00B11605">
        <w:rPr>
          <w:szCs w:val="24"/>
        </w:rPr>
        <w:t xml:space="preserve">Nr.3 </w:t>
      </w:r>
      <w:proofErr w:type="spellStart"/>
      <w:r w:rsidR="00B11605" w:rsidRPr="00B11605">
        <w:rPr>
          <w:szCs w:val="24"/>
        </w:rPr>
        <w:t>AufenthG</w:t>
      </w:r>
      <w:proofErr w:type="spellEnd"/>
      <w:r w:rsidRPr="00B11605">
        <w:rPr>
          <w:szCs w:val="24"/>
        </w:rPr>
        <w:t xml:space="preserve"> auch alle Pe</w:t>
      </w:r>
      <w:r w:rsidRPr="00B11605">
        <w:rPr>
          <w:szCs w:val="24"/>
        </w:rPr>
        <w:t>r</w:t>
      </w:r>
      <w:r w:rsidRPr="00B11605">
        <w:rPr>
          <w:szCs w:val="24"/>
        </w:rPr>
        <w:t>sonen von Arbeit ausgeschlossen, die einen isolierten Antrag auf nationale Abschi</w:t>
      </w:r>
      <w:r w:rsidRPr="00B11605">
        <w:rPr>
          <w:szCs w:val="24"/>
        </w:rPr>
        <w:t>e</w:t>
      </w:r>
      <w:r w:rsidRPr="00B11605">
        <w:rPr>
          <w:szCs w:val="24"/>
        </w:rPr>
        <w:t>bungs</w:t>
      </w:r>
      <w:r w:rsidR="00B11605" w:rsidRPr="00B11605">
        <w:rPr>
          <w:szCs w:val="24"/>
        </w:rPr>
        <w:t>verbote</w:t>
      </w:r>
      <w:r w:rsidRPr="00B11605">
        <w:rPr>
          <w:szCs w:val="24"/>
        </w:rPr>
        <w:t xml:space="preserve"> nach § 60 Abs. 5 oder 7 </w:t>
      </w:r>
      <w:proofErr w:type="spellStart"/>
      <w:r w:rsidRPr="00B11605">
        <w:rPr>
          <w:szCs w:val="24"/>
        </w:rPr>
        <w:t>AufenthG</w:t>
      </w:r>
      <w:proofErr w:type="spellEnd"/>
      <w:r w:rsidRPr="00B11605">
        <w:rPr>
          <w:szCs w:val="24"/>
        </w:rPr>
        <w:t xml:space="preserve"> stellen. Hier ist z.B. die Konstellat</w:t>
      </w:r>
      <w:r w:rsidRPr="00B11605">
        <w:rPr>
          <w:szCs w:val="24"/>
        </w:rPr>
        <w:t>i</w:t>
      </w:r>
      <w:r w:rsidRPr="00B11605">
        <w:rPr>
          <w:szCs w:val="24"/>
        </w:rPr>
        <w:t>on denkbar, dass einer der Ehegatten aus gesundheitlichen Gründen nicht abg</w:t>
      </w:r>
      <w:r w:rsidRPr="00B11605">
        <w:rPr>
          <w:szCs w:val="24"/>
        </w:rPr>
        <w:t>e</w:t>
      </w:r>
      <w:r w:rsidRPr="00B11605">
        <w:rPr>
          <w:szCs w:val="24"/>
        </w:rPr>
        <w:t>schoben werden kann, der andere daher eine Ermessensduldung erhält, beide hier bleiben, der gesunde Ehepartner aber dem Arbeitsverbot unterliegt, weil er keinen Asylantrag gestellt hat.</w:t>
      </w:r>
      <w:r>
        <w:rPr>
          <w:szCs w:val="24"/>
        </w:rPr>
        <w:t xml:space="preserve"> </w:t>
      </w:r>
    </w:p>
    <w:p w:rsidR="000A7DB6" w:rsidRDefault="000A7DB6" w:rsidP="00F17B99">
      <w:pPr>
        <w:tabs>
          <w:tab w:val="left" w:pos="5103"/>
        </w:tabs>
        <w:spacing w:line="276" w:lineRule="auto"/>
        <w:rPr>
          <w:szCs w:val="24"/>
        </w:rPr>
      </w:pPr>
    </w:p>
    <w:p w:rsidR="006735E0" w:rsidRPr="00B332DA" w:rsidRDefault="00F17B99" w:rsidP="000A7DB6">
      <w:pPr>
        <w:tabs>
          <w:tab w:val="left" w:pos="5103"/>
        </w:tabs>
        <w:spacing w:line="276" w:lineRule="auto"/>
        <w:rPr>
          <w:szCs w:val="24"/>
        </w:rPr>
      </w:pPr>
      <w:r w:rsidRPr="00B11605">
        <w:rPr>
          <w:szCs w:val="24"/>
        </w:rPr>
        <w:t>Der Paritätische ist gegen Arbeitsverbote und setzt sich dafür ein, dass Flüchtlinge unabhängig von ihrem Herkunftsland und ihrer Unterbringung einen gleichberechti</w:t>
      </w:r>
      <w:r w:rsidRPr="00B11605">
        <w:rPr>
          <w:szCs w:val="24"/>
        </w:rPr>
        <w:t>g</w:t>
      </w:r>
      <w:r w:rsidRPr="00B11605">
        <w:rPr>
          <w:szCs w:val="24"/>
        </w:rPr>
        <w:t>ten Arbeitsmarktzugang bereits nach drei Monaten ihres Aufenthalts erhalten.</w:t>
      </w:r>
      <w:r w:rsidR="000A7DB6" w:rsidRPr="00B11605">
        <w:rPr>
          <w:rFonts w:cs="Arial"/>
          <w:sz w:val="22"/>
          <w:szCs w:val="22"/>
        </w:rPr>
        <w:t xml:space="preserve"> </w:t>
      </w:r>
      <w:r w:rsidR="000A7DB6" w:rsidRPr="00B11605">
        <w:rPr>
          <w:rFonts w:cs="Arial"/>
          <w:szCs w:val="24"/>
        </w:rPr>
        <w:t>A</w:t>
      </w:r>
      <w:r w:rsidR="000A7DB6" w:rsidRPr="00B11605">
        <w:rPr>
          <w:rFonts w:cs="Arial"/>
          <w:szCs w:val="24"/>
        </w:rPr>
        <w:t>r</w:t>
      </w:r>
      <w:r w:rsidR="000A7DB6" w:rsidRPr="00B11605">
        <w:rPr>
          <w:rFonts w:cs="Arial"/>
          <w:szCs w:val="24"/>
        </w:rPr>
        <w:t>beitsverbote</w:t>
      </w:r>
      <w:r w:rsidR="000A7DB6" w:rsidRPr="00B11605">
        <w:rPr>
          <w:szCs w:val="24"/>
        </w:rPr>
        <w:t xml:space="preserve"> verhindern für die Betroffenen jegliche Teilhabe</w:t>
      </w:r>
      <w:r w:rsidR="007E6E2A" w:rsidRPr="00B11605">
        <w:rPr>
          <w:szCs w:val="24"/>
        </w:rPr>
        <w:t xml:space="preserve"> und Möglichkeit auf e</w:t>
      </w:r>
      <w:r w:rsidR="007E6E2A" w:rsidRPr="00B11605">
        <w:rPr>
          <w:szCs w:val="24"/>
        </w:rPr>
        <w:t>i</w:t>
      </w:r>
      <w:r w:rsidR="007E6E2A" w:rsidRPr="00B11605">
        <w:rPr>
          <w:szCs w:val="24"/>
        </w:rPr>
        <w:t>ne selbstbestimmte Lebensführung</w:t>
      </w:r>
      <w:r w:rsidR="000A7DB6" w:rsidRPr="00B11605">
        <w:rPr>
          <w:szCs w:val="24"/>
        </w:rPr>
        <w:t xml:space="preserve"> ungeachtet der Tatsache, dass ein Teil der Asy</w:t>
      </w:r>
      <w:r w:rsidR="000A7DB6" w:rsidRPr="00B11605">
        <w:rPr>
          <w:szCs w:val="24"/>
        </w:rPr>
        <w:t>l</w:t>
      </w:r>
      <w:r w:rsidR="000A7DB6" w:rsidRPr="00B11605">
        <w:rPr>
          <w:szCs w:val="24"/>
        </w:rPr>
        <w:t xml:space="preserve">suchenden auch aus sogenannten „sicheren Herkunftsstaaten“ aus humanitären </w:t>
      </w:r>
      <w:r w:rsidR="000A7DB6" w:rsidRPr="00B11605">
        <w:rPr>
          <w:szCs w:val="24"/>
        </w:rPr>
        <w:t>o</w:t>
      </w:r>
      <w:r w:rsidR="000A7DB6" w:rsidRPr="00B11605">
        <w:rPr>
          <w:szCs w:val="24"/>
        </w:rPr>
        <w:t>der familiären Gründen dauerhaft in Deutschland bleiben wird.</w:t>
      </w:r>
    </w:p>
    <w:p w:rsidR="00F17B99" w:rsidRDefault="00F17B99" w:rsidP="003E502C">
      <w:pPr>
        <w:tabs>
          <w:tab w:val="left" w:pos="5103"/>
        </w:tabs>
        <w:spacing w:line="276" w:lineRule="auto"/>
        <w:rPr>
          <w:b/>
          <w:szCs w:val="24"/>
        </w:rPr>
      </w:pPr>
    </w:p>
    <w:p w:rsidR="00BB300C" w:rsidRPr="0047717F" w:rsidRDefault="00397AA8" w:rsidP="003E502C">
      <w:pPr>
        <w:tabs>
          <w:tab w:val="left" w:pos="5103"/>
        </w:tabs>
        <w:spacing w:line="276" w:lineRule="auto"/>
        <w:rPr>
          <w:b/>
          <w:szCs w:val="24"/>
        </w:rPr>
      </w:pPr>
      <w:r w:rsidRPr="005226FE">
        <w:rPr>
          <w:b/>
          <w:szCs w:val="24"/>
          <w:u w:val="single"/>
        </w:rPr>
        <w:t xml:space="preserve">Änderungsvorschlag: </w:t>
      </w:r>
      <w:r w:rsidRPr="0047717F">
        <w:rPr>
          <w:b/>
          <w:szCs w:val="24"/>
        </w:rPr>
        <w:t>Streichung der vorgeseh</w:t>
      </w:r>
      <w:r w:rsidR="0047717F">
        <w:rPr>
          <w:b/>
          <w:szCs w:val="24"/>
        </w:rPr>
        <w:t xml:space="preserve">enen Verschärfung in § 60a Abs. </w:t>
      </w:r>
      <w:r w:rsidRPr="0047717F">
        <w:rPr>
          <w:b/>
          <w:szCs w:val="24"/>
        </w:rPr>
        <w:t>6 Satz 3</w:t>
      </w:r>
      <w:r w:rsidR="00E21856" w:rsidRPr="0047717F">
        <w:rPr>
          <w:b/>
          <w:szCs w:val="24"/>
        </w:rPr>
        <w:t xml:space="preserve"> </w:t>
      </w:r>
      <w:proofErr w:type="spellStart"/>
      <w:r w:rsidR="00E21856" w:rsidRPr="0047717F">
        <w:rPr>
          <w:b/>
          <w:szCs w:val="24"/>
        </w:rPr>
        <w:t>AufenthG</w:t>
      </w:r>
      <w:proofErr w:type="spellEnd"/>
      <w:r w:rsidR="00B332DA" w:rsidRPr="0047717F">
        <w:rPr>
          <w:b/>
          <w:szCs w:val="24"/>
        </w:rPr>
        <w:t xml:space="preserve"> </w:t>
      </w:r>
    </w:p>
    <w:p w:rsidR="00F32B2D" w:rsidRPr="0047717F" w:rsidRDefault="00E21856" w:rsidP="003E502C">
      <w:pPr>
        <w:tabs>
          <w:tab w:val="left" w:pos="5103"/>
        </w:tabs>
        <w:spacing w:line="276" w:lineRule="auto"/>
        <w:rPr>
          <w:b/>
          <w:szCs w:val="24"/>
        </w:rPr>
      </w:pPr>
      <w:r w:rsidRPr="0047717F">
        <w:rPr>
          <w:b/>
          <w:szCs w:val="24"/>
        </w:rPr>
        <w:t xml:space="preserve">Alternativ: Zumindest </w:t>
      </w:r>
      <w:r w:rsidR="0047717F" w:rsidRPr="0047717F">
        <w:rPr>
          <w:b/>
          <w:szCs w:val="24"/>
        </w:rPr>
        <w:t xml:space="preserve">eigens geregelter </w:t>
      </w:r>
      <w:r w:rsidRPr="0047717F">
        <w:rPr>
          <w:b/>
          <w:szCs w:val="24"/>
        </w:rPr>
        <w:t>Bestandsschutz auch für schulische Ausbi</w:t>
      </w:r>
      <w:r w:rsidRPr="0047717F">
        <w:rPr>
          <w:b/>
          <w:szCs w:val="24"/>
        </w:rPr>
        <w:t>l</w:t>
      </w:r>
      <w:r w:rsidRPr="0047717F">
        <w:rPr>
          <w:b/>
          <w:szCs w:val="24"/>
        </w:rPr>
        <w:t>dun</w:t>
      </w:r>
      <w:r w:rsidR="0047717F" w:rsidRPr="0047717F">
        <w:rPr>
          <w:b/>
          <w:szCs w:val="24"/>
        </w:rPr>
        <w:t>gen durch Ergänzung</w:t>
      </w:r>
      <w:r w:rsidRPr="0047717F">
        <w:rPr>
          <w:b/>
          <w:szCs w:val="24"/>
        </w:rPr>
        <w:t xml:space="preserve"> von § 104 Abs. 16 </w:t>
      </w:r>
      <w:proofErr w:type="spellStart"/>
      <w:r w:rsidRPr="0047717F">
        <w:rPr>
          <w:b/>
          <w:szCs w:val="24"/>
        </w:rPr>
        <w:t>AufenthG</w:t>
      </w:r>
      <w:proofErr w:type="spellEnd"/>
      <w:r w:rsidR="0047717F" w:rsidRPr="0047717F">
        <w:rPr>
          <w:b/>
          <w:szCs w:val="24"/>
        </w:rPr>
        <w:t>.</w:t>
      </w:r>
    </w:p>
    <w:p w:rsidR="00F32B2D" w:rsidRDefault="00F32B2D" w:rsidP="003E502C">
      <w:pPr>
        <w:tabs>
          <w:tab w:val="left" w:pos="5103"/>
        </w:tabs>
        <w:spacing w:line="276" w:lineRule="auto"/>
        <w:rPr>
          <w:i/>
          <w:szCs w:val="24"/>
        </w:rPr>
      </w:pPr>
    </w:p>
    <w:p w:rsidR="00BB300C" w:rsidRPr="004E3703" w:rsidRDefault="00BB300C" w:rsidP="004E3703">
      <w:pPr>
        <w:pStyle w:val="Listenabsatz"/>
        <w:numPr>
          <w:ilvl w:val="0"/>
          <w:numId w:val="5"/>
        </w:numPr>
        <w:tabs>
          <w:tab w:val="left" w:pos="5103"/>
        </w:tabs>
        <w:spacing w:line="276" w:lineRule="auto"/>
        <w:rPr>
          <w:b/>
          <w:szCs w:val="24"/>
        </w:rPr>
      </w:pPr>
      <w:r w:rsidRPr="004E3703">
        <w:rPr>
          <w:b/>
          <w:szCs w:val="24"/>
        </w:rPr>
        <w:t xml:space="preserve">Art. 1 Nr. 5: § 60b </w:t>
      </w:r>
      <w:proofErr w:type="spellStart"/>
      <w:r w:rsidRPr="004E3703">
        <w:rPr>
          <w:b/>
          <w:szCs w:val="24"/>
        </w:rPr>
        <w:t>AufenthG</w:t>
      </w:r>
      <w:proofErr w:type="spellEnd"/>
      <w:r w:rsidRPr="004E3703">
        <w:rPr>
          <w:b/>
          <w:szCs w:val="24"/>
        </w:rPr>
        <w:t>: Ausbildungsduldung</w:t>
      </w:r>
    </w:p>
    <w:p w:rsidR="00436912" w:rsidRDefault="00436912" w:rsidP="003E502C">
      <w:pPr>
        <w:tabs>
          <w:tab w:val="left" w:pos="5103"/>
        </w:tabs>
        <w:spacing w:line="276" w:lineRule="auto"/>
        <w:rPr>
          <w:rFonts w:cs="Arial"/>
          <w:iCs/>
          <w:color w:val="auto"/>
          <w:szCs w:val="24"/>
          <w:lang w:eastAsia="de-DE"/>
        </w:rPr>
      </w:pPr>
      <w:r w:rsidRPr="00436912">
        <w:rPr>
          <w:rFonts w:cs="Arial"/>
          <w:iCs/>
          <w:color w:val="auto"/>
          <w:szCs w:val="24"/>
          <w:lang w:eastAsia="de-DE"/>
        </w:rPr>
        <w:t>Der neue § 60b überführt die Regelungen zur Erteilung der Ausbildungsduldung, die bislang in § 60a Absatz 2 Satz 4 bis 12 enthalten waren</w:t>
      </w:r>
      <w:r w:rsidR="0047717F">
        <w:rPr>
          <w:rFonts w:cs="Arial"/>
          <w:iCs/>
          <w:color w:val="auto"/>
          <w:szCs w:val="24"/>
          <w:lang w:eastAsia="de-DE"/>
        </w:rPr>
        <w:t>,</w:t>
      </w:r>
      <w:r>
        <w:rPr>
          <w:rFonts w:cs="Arial"/>
          <w:iCs/>
          <w:color w:val="auto"/>
          <w:szCs w:val="24"/>
          <w:lang w:eastAsia="de-DE"/>
        </w:rPr>
        <w:t xml:space="preserve"> und soll durch Ergänzungen und Klarstellungen unter anderem eine einheit</w:t>
      </w:r>
      <w:r w:rsidRPr="00436912">
        <w:rPr>
          <w:rFonts w:cs="Arial"/>
          <w:iCs/>
          <w:color w:val="auto"/>
          <w:szCs w:val="24"/>
          <w:lang w:eastAsia="de-DE"/>
        </w:rPr>
        <w:t>liche Anwendung in den Ländern s</w:t>
      </w:r>
      <w:r w:rsidRPr="00436912">
        <w:rPr>
          <w:rFonts w:cs="Arial"/>
          <w:iCs/>
          <w:color w:val="auto"/>
          <w:szCs w:val="24"/>
          <w:lang w:eastAsia="de-DE"/>
        </w:rPr>
        <w:t>i</w:t>
      </w:r>
      <w:r>
        <w:rPr>
          <w:rFonts w:cs="Arial"/>
          <w:iCs/>
          <w:color w:val="auto"/>
          <w:szCs w:val="24"/>
          <w:lang w:eastAsia="de-DE"/>
        </w:rPr>
        <w:t>cherstellen</w:t>
      </w:r>
      <w:r w:rsidRPr="00436912">
        <w:rPr>
          <w:rFonts w:cs="Arial"/>
          <w:iCs/>
          <w:color w:val="auto"/>
          <w:szCs w:val="24"/>
          <w:lang w:eastAsia="de-DE"/>
        </w:rPr>
        <w:t>.</w:t>
      </w:r>
      <w:r>
        <w:rPr>
          <w:rFonts w:cs="Arial"/>
          <w:iCs/>
          <w:color w:val="auto"/>
          <w:szCs w:val="24"/>
          <w:lang w:eastAsia="de-DE"/>
        </w:rPr>
        <w:t xml:space="preserve"> </w:t>
      </w:r>
      <w:r w:rsidRPr="002B4A7D">
        <w:rPr>
          <w:rFonts w:cs="Arial"/>
          <w:iCs/>
          <w:color w:val="auto"/>
          <w:szCs w:val="24"/>
          <w:lang w:eastAsia="de-DE"/>
        </w:rPr>
        <w:t>Wenn für diejenigen Geduldeten, die hier eine Ausbildung aufnehmen wollen oder die einer Beschäftigung nachgehen, tatsächlich eine Perspektive g</w:t>
      </w:r>
      <w:r w:rsidRPr="002B4A7D">
        <w:rPr>
          <w:rFonts w:cs="Arial"/>
          <w:iCs/>
          <w:color w:val="auto"/>
          <w:szCs w:val="24"/>
          <w:lang w:eastAsia="de-DE"/>
        </w:rPr>
        <w:t>e</w:t>
      </w:r>
      <w:r w:rsidRPr="002B4A7D">
        <w:rPr>
          <w:rFonts w:cs="Arial"/>
          <w:iCs/>
          <w:color w:val="auto"/>
          <w:szCs w:val="24"/>
          <w:lang w:eastAsia="de-DE"/>
        </w:rPr>
        <w:t>schaffen bzw. ihr Potenzial als Fachkräfte ge</w:t>
      </w:r>
      <w:r w:rsidR="001F5B9A">
        <w:rPr>
          <w:rFonts w:cs="Arial"/>
          <w:iCs/>
          <w:color w:val="auto"/>
          <w:szCs w:val="24"/>
          <w:lang w:eastAsia="de-DE"/>
        </w:rPr>
        <w:t>hoben werden soll, dann ist es -</w:t>
      </w:r>
      <w:r w:rsidRPr="002B4A7D">
        <w:rPr>
          <w:rFonts w:cs="Arial"/>
          <w:iCs/>
          <w:color w:val="auto"/>
          <w:szCs w:val="24"/>
          <w:lang w:eastAsia="de-DE"/>
        </w:rPr>
        <w:t xml:space="preserve"> auc</w:t>
      </w:r>
      <w:r w:rsidR="001F5B9A">
        <w:rPr>
          <w:rFonts w:cs="Arial"/>
          <w:iCs/>
          <w:color w:val="auto"/>
          <w:szCs w:val="24"/>
          <w:lang w:eastAsia="de-DE"/>
        </w:rPr>
        <w:t>h im Interesse der Unternehmen -</w:t>
      </w:r>
      <w:r w:rsidRPr="002B4A7D">
        <w:rPr>
          <w:rFonts w:cs="Arial"/>
          <w:iCs/>
          <w:color w:val="auto"/>
          <w:szCs w:val="24"/>
          <w:lang w:eastAsia="de-DE"/>
        </w:rPr>
        <w:t xml:space="preserve"> unabdingbar, den Betroffenen eine Aufenthaltser</w:t>
      </w:r>
      <w:r w:rsidR="001F5B9A">
        <w:rPr>
          <w:rFonts w:cs="Arial"/>
          <w:iCs/>
          <w:color w:val="auto"/>
          <w:szCs w:val="24"/>
          <w:lang w:eastAsia="de-DE"/>
        </w:rPr>
        <w:t>lau</w:t>
      </w:r>
      <w:r w:rsidR="001F5B9A">
        <w:rPr>
          <w:rFonts w:cs="Arial"/>
          <w:iCs/>
          <w:color w:val="auto"/>
          <w:szCs w:val="24"/>
          <w:lang w:eastAsia="de-DE"/>
        </w:rPr>
        <w:t>b</w:t>
      </w:r>
      <w:r w:rsidR="001F5B9A">
        <w:rPr>
          <w:rFonts w:cs="Arial"/>
          <w:iCs/>
          <w:color w:val="auto"/>
          <w:szCs w:val="24"/>
          <w:lang w:eastAsia="de-DE"/>
        </w:rPr>
        <w:t>nis zu erteilen und nicht -</w:t>
      </w:r>
      <w:r w:rsidRPr="002B4A7D">
        <w:rPr>
          <w:rFonts w:cs="Arial"/>
          <w:iCs/>
          <w:color w:val="auto"/>
          <w:szCs w:val="24"/>
          <w:lang w:eastAsia="de-DE"/>
        </w:rPr>
        <w:t xml:space="preserve"> wie im Gesetzentwurf vorgesehen - lediglich eine Besche</w:t>
      </w:r>
      <w:r w:rsidRPr="002B4A7D">
        <w:rPr>
          <w:rFonts w:cs="Arial"/>
          <w:iCs/>
          <w:color w:val="auto"/>
          <w:szCs w:val="24"/>
          <w:lang w:eastAsia="de-DE"/>
        </w:rPr>
        <w:t>i</w:t>
      </w:r>
      <w:r w:rsidRPr="002B4A7D">
        <w:rPr>
          <w:rFonts w:cs="Arial"/>
          <w:iCs/>
          <w:color w:val="auto"/>
          <w:szCs w:val="24"/>
          <w:lang w:eastAsia="de-DE"/>
        </w:rPr>
        <w:t>nigung über die Aussetzung der Abschiebung (Duldung)</w:t>
      </w:r>
      <w:r>
        <w:rPr>
          <w:rFonts w:cs="Arial"/>
          <w:iCs/>
          <w:color w:val="auto"/>
          <w:szCs w:val="24"/>
          <w:lang w:eastAsia="de-DE"/>
        </w:rPr>
        <w:t>.</w:t>
      </w:r>
    </w:p>
    <w:p w:rsidR="00361845" w:rsidRPr="005226FE" w:rsidRDefault="00361845" w:rsidP="003E502C">
      <w:pPr>
        <w:tabs>
          <w:tab w:val="left" w:pos="5103"/>
        </w:tabs>
        <w:spacing w:line="276" w:lineRule="auto"/>
        <w:rPr>
          <w:rFonts w:cs="Arial"/>
          <w:iCs/>
          <w:color w:val="auto"/>
          <w:szCs w:val="24"/>
          <w:u w:val="single"/>
          <w:lang w:eastAsia="de-DE"/>
        </w:rPr>
      </w:pPr>
    </w:p>
    <w:p w:rsidR="00361845" w:rsidRPr="0047717F" w:rsidRDefault="00361845" w:rsidP="00361845">
      <w:pPr>
        <w:tabs>
          <w:tab w:val="left" w:pos="5103"/>
        </w:tabs>
        <w:spacing w:line="276" w:lineRule="auto"/>
        <w:rPr>
          <w:b/>
          <w:szCs w:val="24"/>
        </w:rPr>
      </w:pPr>
      <w:r w:rsidRPr="005226FE">
        <w:rPr>
          <w:b/>
          <w:szCs w:val="24"/>
          <w:u w:val="single"/>
        </w:rPr>
        <w:t>Änderungsvorschlag</w:t>
      </w:r>
      <w:r w:rsidRPr="005226FE">
        <w:rPr>
          <w:b/>
          <w:bCs/>
          <w:szCs w:val="24"/>
          <w:u w:val="single"/>
        </w:rPr>
        <w:t>:</w:t>
      </w:r>
      <w:r w:rsidRPr="0047717F">
        <w:rPr>
          <w:b/>
          <w:bCs/>
          <w:szCs w:val="24"/>
        </w:rPr>
        <w:t xml:space="preserve"> </w:t>
      </w:r>
      <w:r w:rsidRPr="0047717F">
        <w:rPr>
          <w:b/>
          <w:szCs w:val="24"/>
        </w:rPr>
        <w:t>Erteilung einer Aufenthaltserlaubnis statt einer Duldung bei Vorliegen der Erteilungsvoraussetzungen.</w:t>
      </w:r>
      <w:r w:rsidR="00E21856" w:rsidRPr="0047717F">
        <w:rPr>
          <w:b/>
          <w:szCs w:val="24"/>
        </w:rPr>
        <w:t xml:space="preserve"> </w:t>
      </w:r>
      <w:r w:rsidR="0047717F" w:rsidRPr="0047717F">
        <w:rPr>
          <w:b/>
          <w:szCs w:val="24"/>
        </w:rPr>
        <w:t>Dies haben auch die Länder b</w:t>
      </w:r>
      <w:r w:rsidR="0047717F" w:rsidRPr="0047717F">
        <w:rPr>
          <w:b/>
          <w:szCs w:val="24"/>
        </w:rPr>
        <w:t>e</w:t>
      </w:r>
      <w:r w:rsidR="0047717F" w:rsidRPr="0047717F">
        <w:rPr>
          <w:b/>
          <w:szCs w:val="24"/>
        </w:rPr>
        <w:t xml:space="preserve">reits 2015 aus integrationspolitischen Gründen gefordert. Auf diese Weise soll das tatsächliche Ankommen in Deutschland sowie das Halten ausgebildeter </w:t>
      </w:r>
      <w:r w:rsidR="0047717F" w:rsidRPr="0047717F">
        <w:rPr>
          <w:b/>
          <w:szCs w:val="24"/>
        </w:rPr>
        <w:lastRenderedPageBreak/>
        <w:t>Fachkräfte  erleichtert werden.</w:t>
      </w:r>
      <w:r w:rsidR="0047717F" w:rsidRPr="0047717F">
        <w:rPr>
          <w:b/>
          <w:szCs w:val="24"/>
          <w:vertAlign w:val="superscript"/>
        </w:rPr>
        <w:footnoteReference w:id="5"/>
      </w:r>
      <w:r w:rsidR="0047717F" w:rsidRPr="0047717F">
        <w:rPr>
          <w:b/>
          <w:szCs w:val="24"/>
        </w:rPr>
        <w:t xml:space="preserve"> </w:t>
      </w:r>
      <w:r w:rsidRPr="0047717F">
        <w:rPr>
          <w:b/>
          <w:szCs w:val="24"/>
        </w:rPr>
        <w:t>Sollte es bei einer Ausbildungsduldung ble</w:t>
      </w:r>
      <w:r w:rsidRPr="0047717F">
        <w:rPr>
          <w:b/>
          <w:szCs w:val="24"/>
        </w:rPr>
        <w:t>i</w:t>
      </w:r>
      <w:r w:rsidRPr="0047717F">
        <w:rPr>
          <w:b/>
          <w:szCs w:val="24"/>
        </w:rPr>
        <w:t xml:space="preserve">ben, so muss bei späteren Aufenthaltsverfestigungen </w:t>
      </w:r>
      <w:r w:rsidR="00E21856" w:rsidRPr="0047717F">
        <w:rPr>
          <w:b/>
          <w:szCs w:val="24"/>
        </w:rPr>
        <w:t>in Form einer Niederla</w:t>
      </w:r>
      <w:r w:rsidR="00E21856" w:rsidRPr="0047717F">
        <w:rPr>
          <w:b/>
          <w:szCs w:val="24"/>
        </w:rPr>
        <w:t>s</w:t>
      </w:r>
      <w:r w:rsidR="00E21856" w:rsidRPr="0047717F">
        <w:rPr>
          <w:b/>
          <w:szCs w:val="24"/>
        </w:rPr>
        <w:t xml:space="preserve">sungserlaubnis </w:t>
      </w:r>
      <w:r w:rsidRPr="0047717F">
        <w:rPr>
          <w:b/>
          <w:szCs w:val="24"/>
        </w:rPr>
        <w:t>die Zeit der Ausbi</w:t>
      </w:r>
      <w:r w:rsidRPr="0047717F">
        <w:rPr>
          <w:b/>
          <w:szCs w:val="24"/>
        </w:rPr>
        <w:t>l</w:t>
      </w:r>
      <w:r w:rsidRPr="0047717F">
        <w:rPr>
          <w:b/>
          <w:szCs w:val="24"/>
        </w:rPr>
        <w:t>dungsduldung mit angerechnet werden, da es sich bereits um einen perspektivisch dauerhaften Aufenthalt handelte.</w:t>
      </w:r>
    </w:p>
    <w:p w:rsidR="00361845" w:rsidRDefault="00361845" w:rsidP="00361845">
      <w:pPr>
        <w:tabs>
          <w:tab w:val="left" w:pos="5103"/>
        </w:tabs>
        <w:spacing w:line="276" w:lineRule="auto"/>
        <w:rPr>
          <w:i/>
          <w:szCs w:val="24"/>
        </w:rPr>
      </w:pPr>
    </w:p>
    <w:p w:rsidR="00361845" w:rsidRPr="004E3703" w:rsidRDefault="00361845" w:rsidP="004E3703">
      <w:pPr>
        <w:pStyle w:val="Listenabsatz"/>
        <w:numPr>
          <w:ilvl w:val="0"/>
          <w:numId w:val="5"/>
        </w:numPr>
        <w:tabs>
          <w:tab w:val="left" w:pos="5103"/>
        </w:tabs>
        <w:spacing w:line="276" w:lineRule="auto"/>
        <w:rPr>
          <w:b/>
          <w:szCs w:val="24"/>
        </w:rPr>
      </w:pPr>
      <w:r w:rsidRPr="004E3703">
        <w:rPr>
          <w:b/>
          <w:szCs w:val="24"/>
        </w:rPr>
        <w:t xml:space="preserve">Art. 1 Nr. 5: § 60b Abs. 1 Nr. 1b </w:t>
      </w:r>
      <w:proofErr w:type="spellStart"/>
      <w:r w:rsidRPr="004E3703">
        <w:rPr>
          <w:b/>
          <w:szCs w:val="24"/>
        </w:rPr>
        <w:t>AufenthG</w:t>
      </w:r>
      <w:proofErr w:type="spellEnd"/>
      <w:r w:rsidRPr="004E3703">
        <w:rPr>
          <w:b/>
          <w:szCs w:val="24"/>
        </w:rPr>
        <w:t>: Ausbildungsduldung bei A</w:t>
      </w:r>
      <w:r w:rsidRPr="004E3703">
        <w:rPr>
          <w:b/>
          <w:szCs w:val="24"/>
        </w:rPr>
        <w:t>s</w:t>
      </w:r>
      <w:r w:rsidRPr="004E3703">
        <w:rPr>
          <w:b/>
          <w:szCs w:val="24"/>
        </w:rPr>
        <w:t>sistenz und Helferberufen</w:t>
      </w:r>
    </w:p>
    <w:p w:rsidR="00B46387" w:rsidRPr="00F54710" w:rsidRDefault="00361845" w:rsidP="00361845">
      <w:pPr>
        <w:tabs>
          <w:tab w:val="left" w:pos="5103"/>
        </w:tabs>
        <w:spacing w:line="276" w:lineRule="auto"/>
      </w:pPr>
      <w:r w:rsidRPr="00361845">
        <w:rPr>
          <w:szCs w:val="24"/>
        </w:rPr>
        <w:t>Die vorgesehene Ausweitung der Ausbildungsduldung auch auf Helferberufe ist pos</w:t>
      </w:r>
      <w:r w:rsidRPr="00361845">
        <w:rPr>
          <w:szCs w:val="24"/>
        </w:rPr>
        <w:t>i</w:t>
      </w:r>
      <w:r w:rsidRPr="00361845">
        <w:rPr>
          <w:szCs w:val="24"/>
        </w:rPr>
        <w:t>tiv</w:t>
      </w:r>
      <w:r>
        <w:rPr>
          <w:szCs w:val="24"/>
        </w:rPr>
        <w:t xml:space="preserve"> zu bewerten</w:t>
      </w:r>
      <w:r w:rsidRPr="00361845">
        <w:rPr>
          <w:szCs w:val="24"/>
        </w:rPr>
        <w:t>. Die e</w:t>
      </w:r>
      <w:r w:rsidR="001B1F6D">
        <w:rPr>
          <w:szCs w:val="24"/>
        </w:rPr>
        <w:t xml:space="preserve">ngen Erteilungsvoraussetzungen - </w:t>
      </w:r>
      <w:r w:rsidRPr="00361845">
        <w:rPr>
          <w:szCs w:val="24"/>
        </w:rPr>
        <w:t>n</w:t>
      </w:r>
      <w:r w:rsidR="001B1F6D">
        <w:rPr>
          <w:szCs w:val="24"/>
        </w:rPr>
        <w:t>ur bei Engpassberufen und bei vorliegender Ausbildungsplatzzusage -</w:t>
      </w:r>
      <w:r w:rsidRPr="00361845">
        <w:rPr>
          <w:szCs w:val="24"/>
        </w:rPr>
        <w:t xml:space="preserve"> werden aber vermutlich dazu führen, dass nur wenige</w:t>
      </w:r>
      <w:r>
        <w:rPr>
          <w:szCs w:val="24"/>
        </w:rPr>
        <w:t xml:space="preserve"> Asylbewerber</w:t>
      </w:r>
      <w:r w:rsidRPr="00361845">
        <w:rPr>
          <w:szCs w:val="24"/>
        </w:rPr>
        <w:t xml:space="preserve"> davon profitieren. </w:t>
      </w:r>
      <w:r w:rsidR="00E21856">
        <w:rPr>
          <w:szCs w:val="24"/>
        </w:rPr>
        <w:t>Zudem sollte eine Ausbildungsduldung auch für Berufsvorbreitende Bildungsmaßnahmen (</w:t>
      </w:r>
      <w:proofErr w:type="spellStart"/>
      <w:r w:rsidR="00E21856">
        <w:rPr>
          <w:szCs w:val="24"/>
        </w:rPr>
        <w:t>BvB</w:t>
      </w:r>
      <w:proofErr w:type="spellEnd"/>
      <w:r w:rsidR="00E21856">
        <w:rPr>
          <w:szCs w:val="24"/>
        </w:rPr>
        <w:t xml:space="preserve">) nach § 51 SGB III sowie die </w:t>
      </w:r>
      <w:r w:rsidR="00E21856" w:rsidRPr="00361845">
        <w:rPr>
          <w:szCs w:val="24"/>
        </w:rPr>
        <w:t>Einstiegsqualifizie</w:t>
      </w:r>
      <w:r w:rsidR="00E21856">
        <w:rPr>
          <w:szCs w:val="24"/>
        </w:rPr>
        <w:t xml:space="preserve">rung </w:t>
      </w:r>
      <w:r w:rsidR="00E21856" w:rsidRPr="00361845">
        <w:rPr>
          <w:szCs w:val="24"/>
        </w:rPr>
        <w:t>(EQ)</w:t>
      </w:r>
      <w:r w:rsidR="00E21856">
        <w:rPr>
          <w:szCs w:val="24"/>
        </w:rPr>
        <w:t xml:space="preserve"> nach </w:t>
      </w:r>
      <w:r w:rsidR="00E21856" w:rsidRPr="00361845">
        <w:rPr>
          <w:szCs w:val="24"/>
        </w:rPr>
        <w:t xml:space="preserve"> </w:t>
      </w:r>
      <w:r w:rsidR="00E21856" w:rsidRPr="0068012E">
        <w:rPr>
          <w:szCs w:val="24"/>
        </w:rPr>
        <w:t>§ 54a SGB</w:t>
      </w:r>
      <w:r w:rsidR="00E21856">
        <w:rPr>
          <w:szCs w:val="24"/>
        </w:rPr>
        <w:t xml:space="preserve"> </w:t>
      </w:r>
      <w:r w:rsidR="00E21856" w:rsidRPr="0068012E">
        <w:rPr>
          <w:szCs w:val="24"/>
        </w:rPr>
        <w:t>III</w:t>
      </w:r>
      <w:r w:rsidR="00E21856">
        <w:rPr>
          <w:szCs w:val="24"/>
        </w:rPr>
        <w:t xml:space="preserve"> erteilt werden. Diese stellen e</w:t>
      </w:r>
      <w:r w:rsidRPr="00361845">
        <w:rPr>
          <w:szCs w:val="24"/>
        </w:rPr>
        <w:t>inen wichtigen ersten</w:t>
      </w:r>
      <w:r w:rsidR="00E21856">
        <w:rPr>
          <w:szCs w:val="24"/>
        </w:rPr>
        <w:t xml:space="preserve"> Schritt</w:t>
      </w:r>
      <w:r w:rsidRPr="00361845">
        <w:rPr>
          <w:szCs w:val="24"/>
        </w:rPr>
        <w:t xml:space="preserve"> in den Arbeits</w:t>
      </w:r>
      <w:r w:rsidR="00E21856">
        <w:rPr>
          <w:szCs w:val="24"/>
        </w:rPr>
        <w:t>m</w:t>
      </w:r>
      <w:r w:rsidR="0047717F">
        <w:rPr>
          <w:szCs w:val="24"/>
        </w:rPr>
        <w:t>arkt dar und haben sich</w:t>
      </w:r>
      <w:r w:rsidRPr="00361845">
        <w:rPr>
          <w:szCs w:val="24"/>
        </w:rPr>
        <w:t xml:space="preserve"> in der Praxis</w:t>
      </w:r>
      <w:r w:rsidR="00F54710">
        <w:rPr>
          <w:szCs w:val="24"/>
        </w:rPr>
        <w:t xml:space="preserve"> b</w:t>
      </w:r>
      <w:r w:rsidR="00F54710">
        <w:rPr>
          <w:szCs w:val="24"/>
        </w:rPr>
        <w:t>e</w:t>
      </w:r>
      <w:r w:rsidR="00F54710">
        <w:rPr>
          <w:szCs w:val="24"/>
        </w:rPr>
        <w:t>währt,</w:t>
      </w:r>
      <w:r w:rsidR="00F54710" w:rsidRPr="00F54710">
        <w:t xml:space="preserve"> </w:t>
      </w:r>
      <w:r w:rsidR="00F54710">
        <w:t xml:space="preserve">um noch fehlende oder berufsbezogene Deutschkenntnisse nachzuholen. </w:t>
      </w:r>
      <w:r w:rsidR="001B1F6D">
        <w:rPr>
          <w:szCs w:val="24"/>
        </w:rPr>
        <w:t xml:space="preserve">Laut Bundesagentur für Arbeit hat sich die </w:t>
      </w:r>
      <w:r w:rsidR="001B1F6D" w:rsidRPr="00373FC2">
        <w:rPr>
          <w:szCs w:val="24"/>
        </w:rPr>
        <w:t>EQ mit einer Übergangsquote in betriebl</w:t>
      </w:r>
      <w:r w:rsidR="001B1F6D" w:rsidRPr="00373FC2">
        <w:rPr>
          <w:szCs w:val="24"/>
        </w:rPr>
        <w:t>i</w:t>
      </w:r>
      <w:r w:rsidR="001B1F6D" w:rsidRPr="00373FC2">
        <w:rPr>
          <w:szCs w:val="24"/>
        </w:rPr>
        <w:t>che Berufsausbildung von über 60 Prozent in den vergangenen Jahren als ein erfol</w:t>
      </w:r>
      <w:r w:rsidR="001B1F6D" w:rsidRPr="00373FC2">
        <w:rPr>
          <w:szCs w:val="24"/>
        </w:rPr>
        <w:t>g</w:t>
      </w:r>
      <w:r w:rsidR="001B1F6D" w:rsidRPr="00373FC2">
        <w:rPr>
          <w:szCs w:val="24"/>
        </w:rPr>
        <w:t>reiches Instrument zur beruflichen Integration</w:t>
      </w:r>
      <w:r w:rsidR="006C3ABD" w:rsidRPr="00373FC2">
        <w:rPr>
          <w:szCs w:val="24"/>
        </w:rPr>
        <w:t xml:space="preserve"> junger M</w:t>
      </w:r>
      <w:r w:rsidR="001B1F6D" w:rsidRPr="00373FC2">
        <w:rPr>
          <w:szCs w:val="24"/>
        </w:rPr>
        <w:t>enschen und zur Stabilisi</w:t>
      </w:r>
      <w:r w:rsidR="001B1F6D" w:rsidRPr="00373FC2">
        <w:rPr>
          <w:szCs w:val="24"/>
        </w:rPr>
        <w:t>e</w:t>
      </w:r>
      <w:r w:rsidR="001B1F6D" w:rsidRPr="00373FC2">
        <w:rPr>
          <w:szCs w:val="24"/>
        </w:rPr>
        <w:t>rung und Ausweitung betrieblicher Berufsausbildung erwiesen.</w:t>
      </w:r>
      <w:r w:rsidR="006C3ABD" w:rsidRPr="00373FC2">
        <w:rPr>
          <w:szCs w:val="24"/>
        </w:rPr>
        <w:t xml:space="preserve"> Da</w:t>
      </w:r>
      <w:r w:rsidR="006C3ABD">
        <w:rPr>
          <w:szCs w:val="24"/>
        </w:rPr>
        <w:t xml:space="preserve">s Instrument der EQ </w:t>
      </w:r>
      <w:r w:rsidR="008931F9">
        <w:rPr>
          <w:szCs w:val="24"/>
        </w:rPr>
        <w:t>als „Türöffner“ in eine betriebliche Ausbildung bewährt sich besonders bei j</w:t>
      </w:r>
      <w:r w:rsidR="00A65082">
        <w:rPr>
          <w:szCs w:val="24"/>
        </w:rPr>
        <w:t>ungen G</w:t>
      </w:r>
      <w:r w:rsidR="00A65082">
        <w:rPr>
          <w:szCs w:val="24"/>
        </w:rPr>
        <w:t>e</w:t>
      </w:r>
      <w:r w:rsidR="00A65082">
        <w:rPr>
          <w:szCs w:val="24"/>
        </w:rPr>
        <w:t xml:space="preserve">flüchteten wie </w:t>
      </w:r>
      <w:r w:rsidR="00373FC2">
        <w:rPr>
          <w:szCs w:val="24"/>
        </w:rPr>
        <w:t xml:space="preserve">auch </w:t>
      </w:r>
      <w:r w:rsidR="00A65082">
        <w:rPr>
          <w:szCs w:val="24"/>
        </w:rPr>
        <w:t>der Date</w:t>
      </w:r>
      <w:r w:rsidR="008931F9">
        <w:rPr>
          <w:szCs w:val="24"/>
        </w:rPr>
        <w:t>nreport zum Berufsbildungsbericht 2019 zeigt.</w:t>
      </w:r>
      <w:r w:rsidR="00904EC3">
        <w:rPr>
          <w:szCs w:val="24"/>
        </w:rPr>
        <w:t xml:space="preserve"> </w:t>
      </w:r>
    </w:p>
    <w:p w:rsidR="00F54710" w:rsidRDefault="00F54710" w:rsidP="00373FC2">
      <w:pPr>
        <w:tabs>
          <w:tab w:val="left" w:pos="5103"/>
        </w:tabs>
        <w:spacing w:line="276" w:lineRule="auto"/>
        <w:rPr>
          <w:i/>
          <w:szCs w:val="24"/>
        </w:rPr>
      </w:pPr>
    </w:p>
    <w:p w:rsidR="00373FC2" w:rsidRDefault="00361845" w:rsidP="00373FC2">
      <w:pPr>
        <w:tabs>
          <w:tab w:val="left" w:pos="5103"/>
        </w:tabs>
        <w:spacing w:line="276" w:lineRule="auto"/>
        <w:rPr>
          <w:b/>
          <w:szCs w:val="24"/>
        </w:rPr>
      </w:pPr>
      <w:r w:rsidRPr="0047717F">
        <w:rPr>
          <w:b/>
          <w:szCs w:val="24"/>
          <w:u w:val="single"/>
        </w:rPr>
        <w:t>Änderungsvorsch</w:t>
      </w:r>
      <w:r w:rsidR="00D80088" w:rsidRPr="0047717F">
        <w:rPr>
          <w:b/>
          <w:szCs w:val="24"/>
          <w:u w:val="single"/>
        </w:rPr>
        <w:t>lä</w:t>
      </w:r>
      <w:r w:rsidR="001B1F6D" w:rsidRPr="0047717F">
        <w:rPr>
          <w:b/>
          <w:szCs w:val="24"/>
          <w:u w:val="single"/>
        </w:rPr>
        <w:t>g</w:t>
      </w:r>
      <w:r w:rsidR="00D80088" w:rsidRPr="0047717F">
        <w:rPr>
          <w:b/>
          <w:szCs w:val="24"/>
          <w:u w:val="single"/>
        </w:rPr>
        <w:t>e</w:t>
      </w:r>
      <w:r w:rsidR="001B1F6D" w:rsidRPr="0047717F">
        <w:rPr>
          <w:b/>
          <w:szCs w:val="24"/>
          <w:u w:val="single"/>
        </w:rPr>
        <w:t>:</w:t>
      </w:r>
      <w:r w:rsidR="00D80088" w:rsidRPr="0047717F">
        <w:rPr>
          <w:b/>
          <w:szCs w:val="24"/>
          <w:u w:val="single"/>
        </w:rPr>
        <w:t xml:space="preserve"> </w:t>
      </w:r>
      <w:r w:rsidR="00D80088" w:rsidRPr="0047717F">
        <w:rPr>
          <w:b/>
          <w:szCs w:val="24"/>
        </w:rPr>
        <w:t>Streichung der engen Erteilungsvoraussetzungen</w:t>
      </w:r>
      <w:r w:rsidR="001B1F6D" w:rsidRPr="0047717F">
        <w:rPr>
          <w:b/>
          <w:szCs w:val="24"/>
        </w:rPr>
        <w:t xml:space="preserve"> </w:t>
      </w:r>
      <w:r w:rsidR="00D80088" w:rsidRPr="0047717F">
        <w:rPr>
          <w:b/>
          <w:szCs w:val="24"/>
        </w:rPr>
        <w:t>bei Helferberufen, „nur bei Engpassberufen und bei vorliegender Ausbildung</w:t>
      </w:r>
      <w:r w:rsidR="00D80088" w:rsidRPr="0047717F">
        <w:rPr>
          <w:b/>
          <w:szCs w:val="24"/>
        </w:rPr>
        <w:t>s</w:t>
      </w:r>
      <w:r w:rsidR="00D80088" w:rsidRPr="0047717F">
        <w:rPr>
          <w:b/>
          <w:szCs w:val="24"/>
        </w:rPr>
        <w:t xml:space="preserve">platzzusage“. Zudem </w:t>
      </w:r>
      <w:r w:rsidR="001B1F6D" w:rsidRPr="0047717F">
        <w:rPr>
          <w:b/>
          <w:szCs w:val="24"/>
        </w:rPr>
        <w:t>Ergänzung § 60b Abs.1 um Nr.1c</w:t>
      </w:r>
      <w:r w:rsidRPr="0047717F">
        <w:rPr>
          <w:b/>
          <w:szCs w:val="24"/>
        </w:rPr>
        <w:t xml:space="preserve"> “…</w:t>
      </w:r>
      <w:r w:rsidR="001B1F6D" w:rsidRPr="0047717F">
        <w:rPr>
          <w:b/>
          <w:szCs w:val="24"/>
        </w:rPr>
        <w:t xml:space="preserve"> </w:t>
      </w:r>
      <w:r w:rsidRPr="0047717F">
        <w:rPr>
          <w:b/>
          <w:szCs w:val="24"/>
        </w:rPr>
        <w:t>ei</w:t>
      </w:r>
      <w:r w:rsidR="001B1F6D" w:rsidRPr="0047717F">
        <w:rPr>
          <w:b/>
          <w:szCs w:val="24"/>
        </w:rPr>
        <w:t>ne Einstiegsqual</w:t>
      </w:r>
      <w:r w:rsidR="001B1F6D" w:rsidRPr="0047717F">
        <w:rPr>
          <w:b/>
          <w:szCs w:val="24"/>
        </w:rPr>
        <w:t>i</w:t>
      </w:r>
      <w:r w:rsidRPr="0047717F">
        <w:rPr>
          <w:b/>
          <w:szCs w:val="24"/>
        </w:rPr>
        <w:t>fizierung</w:t>
      </w:r>
      <w:r w:rsidR="0068012E" w:rsidRPr="0047717F">
        <w:rPr>
          <w:b/>
          <w:szCs w:val="24"/>
        </w:rPr>
        <w:t xml:space="preserve"> nach § 54a SGB III</w:t>
      </w:r>
      <w:r w:rsidR="00B46387" w:rsidRPr="0047717F">
        <w:rPr>
          <w:b/>
          <w:szCs w:val="24"/>
        </w:rPr>
        <w:t xml:space="preserve"> begonnen hat</w:t>
      </w:r>
      <w:proofErr w:type="gramStart"/>
      <w:r w:rsidR="00B46387" w:rsidRPr="0047717F">
        <w:rPr>
          <w:b/>
          <w:szCs w:val="24"/>
        </w:rPr>
        <w:t>,..</w:t>
      </w:r>
      <w:proofErr w:type="gramEnd"/>
      <w:r w:rsidR="00B46387" w:rsidRPr="0047717F">
        <w:rPr>
          <w:b/>
          <w:szCs w:val="24"/>
        </w:rPr>
        <w:t>“ sowie um Nr. 1d „…eine Beruf</w:t>
      </w:r>
      <w:r w:rsidR="00B46387" w:rsidRPr="0047717F">
        <w:rPr>
          <w:b/>
          <w:szCs w:val="24"/>
        </w:rPr>
        <w:t>s</w:t>
      </w:r>
      <w:r w:rsidR="00B46387" w:rsidRPr="0047717F">
        <w:rPr>
          <w:b/>
          <w:szCs w:val="24"/>
        </w:rPr>
        <w:t>vorbereitende Bildungsmaßnahme nach § 51 SGB III aufgenommen hat“. De</w:t>
      </w:r>
      <w:r w:rsidR="00B46387" w:rsidRPr="0047717F">
        <w:rPr>
          <w:b/>
          <w:szCs w:val="24"/>
        </w:rPr>
        <w:t>m</w:t>
      </w:r>
      <w:r w:rsidR="00B46387" w:rsidRPr="0047717F">
        <w:rPr>
          <w:b/>
          <w:szCs w:val="24"/>
        </w:rPr>
        <w:t xml:space="preserve">entsprechend auch Anpassung von </w:t>
      </w:r>
      <w:r w:rsidR="007E4E7B" w:rsidRPr="0047717F">
        <w:rPr>
          <w:b/>
          <w:szCs w:val="24"/>
        </w:rPr>
        <w:t>Abs. 1 Nr. 2 um die „ausbildungsvorbere</w:t>
      </w:r>
      <w:r w:rsidR="007E4E7B" w:rsidRPr="0047717F">
        <w:rPr>
          <w:b/>
          <w:szCs w:val="24"/>
        </w:rPr>
        <w:t>i</w:t>
      </w:r>
      <w:r w:rsidR="007E4E7B" w:rsidRPr="0047717F">
        <w:rPr>
          <w:b/>
          <w:szCs w:val="24"/>
        </w:rPr>
        <w:t>tenden Maßnahmen“</w:t>
      </w:r>
      <w:r w:rsidR="00373FC2" w:rsidRPr="0047717F">
        <w:rPr>
          <w:b/>
          <w:szCs w:val="24"/>
        </w:rPr>
        <w:t xml:space="preserve"> Die Ausbildungsduldung für die EQ </w:t>
      </w:r>
      <w:r w:rsidR="00B74794" w:rsidRPr="0047717F">
        <w:rPr>
          <w:b/>
          <w:szCs w:val="24"/>
        </w:rPr>
        <w:t>sowie der berufsvo</w:t>
      </w:r>
      <w:r w:rsidR="00B74794" w:rsidRPr="0047717F">
        <w:rPr>
          <w:b/>
          <w:szCs w:val="24"/>
        </w:rPr>
        <w:t>r</w:t>
      </w:r>
      <w:r w:rsidR="00B74794" w:rsidRPr="0047717F">
        <w:rPr>
          <w:b/>
          <w:szCs w:val="24"/>
        </w:rPr>
        <w:t xml:space="preserve">bereitenden Bildungsmaßnahmen </w:t>
      </w:r>
      <w:r w:rsidR="00373FC2" w:rsidRPr="0047717F">
        <w:rPr>
          <w:b/>
          <w:szCs w:val="24"/>
        </w:rPr>
        <w:t>fordern im Übrigen auch die Länder in ihrer Stellung</w:t>
      </w:r>
      <w:r w:rsidR="00B74794" w:rsidRPr="0047717F">
        <w:rPr>
          <w:b/>
          <w:szCs w:val="24"/>
        </w:rPr>
        <w:t>nahme, da die EQ</w:t>
      </w:r>
      <w:r w:rsidR="00373FC2" w:rsidRPr="0047717F">
        <w:rPr>
          <w:b/>
          <w:szCs w:val="24"/>
        </w:rPr>
        <w:t xml:space="preserve"> der unmittelbaren Vorb</w:t>
      </w:r>
      <w:r w:rsidR="00373FC2" w:rsidRPr="0047717F">
        <w:rPr>
          <w:b/>
          <w:szCs w:val="24"/>
        </w:rPr>
        <w:t>e</w:t>
      </w:r>
      <w:r w:rsidR="00373FC2" w:rsidRPr="0047717F">
        <w:rPr>
          <w:b/>
          <w:szCs w:val="24"/>
        </w:rPr>
        <w:t>reitung einer Ausbildung dient und den Übergang in Ausbildung sichert.</w:t>
      </w:r>
      <w:r w:rsidR="00B74794" w:rsidRPr="0047717F">
        <w:rPr>
          <w:b/>
          <w:szCs w:val="24"/>
        </w:rPr>
        <w:t xml:space="preserve"> Eine Berücksichtigung der b</w:t>
      </w:r>
      <w:r w:rsidR="00B74794" w:rsidRPr="0047717F">
        <w:rPr>
          <w:b/>
          <w:szCs w:val="24"/>
        </w:rPr>
        <w:t>e</w:t>
      </w:r>
      <w:r w:rsidR="00B74794" w:rsidRPr="0047717F">
        <w:rPr>
          <w:b/>
          <w:szCs w:val="24"/>
        </w:rPr>
        <w:t>rufsvorbreitenden Maßnahmen bei der Ausbil</w:t>
      </w:r>
      <w:r w:rsidR="00F54710" w:rsidRPr="0047717F">
        <w:rPr>
          <w:b/>
          <w:szCs w:val="24"/>
        </w:rPr>
        <w:t xml:space="preserve">dungsduldung halten sie </w:t>
      </w:r>
      <w:r w:rsidR="00B74794" w:rsidRPr="0047717F">
        <w:rPr>
          <w:b/>
          <w:szCs w:val="24"/>
        </w:rPr>
        <w:t>aus i</w:t>
      </w:r>
      <w:r w:rsidR="00B74794" w:rsidRPr="0047717F">
        <w:rPr>
          <w:b/>
          <w:szCs w:val="24"/>
        </w:rPr>
        <w:t>n</w:t>
      </w:r>
      <w:r w:rsidR="00B74794" w:rsidRPr="0047717F">
        <w:rPr>
          <w:b/>
          <w:szCs w:val="24"/>
        </w:rPr>
        <w:t>tegrationspolitischer Sicht für sinnvoll.</w:t>
      </w:r>
      <w:r w:rsidR="00373FC2" w:rsidRPr="0047717F">
        <w:rPr>
          <w:rStyle w:val="Funotenzeichen"/>
          <w:b/>
          <w:szCs w:val="24"/>
        </w:rPr>
        <w:footnoteReference w:id="6"/>
      </w:r>
      <w:r w:rsidR="00373FC2" w:rsidRPr="0047717F">
        <w:rPr>
          <w:b/>
          <w:szCs w:val="24"/>
        </w:rPr>
        <w:t xml:space="preserve">  </w:t>
      </w:r>
    </w:p>
    <w:p w:rsidR="0047717F" w:rsidRPr="0047717F" w:rsidRDefault="0047717F" w:rsidP="00373FC2">
      <w:pPr>
        <w:tabs>
          <w:tab w:val="left" w:pos="5103"/>
        </w:tabs>
        <w:spacing w:line="276" w:lineRule="auto"/>
        <w:rPr>
          <w:b/>
          <w:szCs w:val="24"/>
        </w:rPr>
      </w:pPr>
    </w:p>
    <w:p w:rsidR="003A6C54" w:rsidRDefault="003A6C54" w:rsidP="00361845">
      <w:pPr>
        <w:tabs>
          <w:tab w:val="left" w:pos="5103"/>
        </w:tabs>
        <w:spacing w:line="276" w:lineRule="auto"/>
        <w:rPr>
          <w:b/>
          <w:szCs w:val="24"/>
        </w:rPr>
      </w:pPr>
    </w:p>
    <w:p w:rsidR="0047717F" w:rsidRDefault="0047717F" w:rsidP="00361845">
      <w:pPr>
        <w:tabs>
          <w:tab w:val="left" w:pos="5103"/>
        </w:tabs>
        <w:spacing w:line="276" w:lineRule="auto"/>
        <w:rPr>
          <w:b/>
          <w:szCs w:val="24"/>
        </w:rPr>
      </w:pPr>
    </w:p>
    <w:p w:rsidR="00361845" w:rsidRPr="004E3703" w:rsidRDefault="00361845" w:rsidP="004E3703">
      <w:pPr>
        <w:pStyle w:val="Listenabsatz"/>
        <w:numPr>
          <w:ilvl w:val="0"/>
          <w:numId w:val="5"/>
        </w:numPr>
        <w:tabs>
          <w:tab w:val="left" w:pos="5103"/>
        </w:tabs>
        <w:spacing w:line="276" w:lineRule="auto"/>
        <w:rPr>
          <w:b/>
          <w:szCs w:val="24"/>
        </w:rPr>
      </w:pPr>
      <w:r w:rsidRPr="004E3703">
        <w:rPr>
          <w:b/>
          <w:szCs w:val="24"/>
        </w:rPr>
        <w:lastRenderedPageBreak/>
        <w:t>Art. 1 Nr. 5: § 60b</w:t>
      </w:r>
      <w:r w:rsidR="005F7276" w:rsidRPr="004E3703">
        <w:rPr>
          <w:b/>
          <w:szCs w:val="24"/>
        </w:rPr>
        <w:t xml:space="preserve"> Abs. 1 Satz 2</w:t>
      </w:r>
      <w:r w:rsidRPr="004E3703">
        <w:rPr>
          <w:b/>
          <w:szCs w:val="24"/>
        </w:rPr>
        <w:t xml:space="preserve"> </w:t>
      </w:r>
      <w:proofErr w:type="spellStart"/>
      <w:r w:rsidRPr="004E3703">
        <w:rPr>
          <w:b/>
          <w:szCs w:val="24"/>
        </w:rPr>
        <w:t>AufenthG</w:t>
      </w:r>
      <w:proofErr w:type="spellEnd"/>
      <w:r w:rsidRPr="004E3703">
        <w:rPr>
          <w:b/>
          <w:szCs w:val="24"/>
        </w:rPr>
        <w:t>:</w:t>
      </w:r>
      <w:r w:rsidR="005F7276" w:rsidRPr="004E3703">
        <w:rPr>
          <w:b/>
          <w:szCs w:val="24"/>
        </w:rPr>
        <w:t xml:space="preserve"> Versagung der Ausbildung</w:t>
      </w:r>
      <w:r w:rsidR="005F7276" w:rsidRPr="004E3703">
        <w:rPr>
          <w:b/>
          <w:szCs w:val="24"/>
        </w:rPr>
        <w:t>s</w:t>
      </w:r>
      <w:r w:rsidR="005F7276" w:rsidRPr="004E3703">
        <w:rPr>
          <w:b/>
          <w:szCs w:val="24"/>
        </w:rPr>
        <w:t>duldung in Missbrauchsfällen</w:t>
      </w:r>
    </w:p>
    <w:p w:rsidR="005F7276" w:rsidRPr="005F7276" w:rsidRDefault="005F7276" w:rsidP="00361845">
      <w:pPr>
        <w:tabs>
          <w:tab w:val="left" w:pos="5103"/>
        </w:tabs>
        <w:spacing w:line="276" w:lineRule="auto"/>
        <w:rPr>
          <w:szCs w:val="24"/>
        </w:rPr>
      </w:pPr>
      <w:r>
        <w:rPr>
          <w:szCs w:val="24"/>
        </w:rPr>
        <w:t>Satz 2 räumt</w:t>
      </w:r>
      <w:r w:rsidRPr="005F7276">
        <w:rPr>
          <w:szCs w:val="24"/>
        </w:rPr>
        <w:t xml:space="preserve"> den Ausländerbehörden die Möglichkeit ein, in Fällen offensichtli</w:t>
      </w:r>
      <w:r>
        <w:rPr>
          <w:szCs w:val="24"/>
        </w:rPr>
        <w:t>chen Missbrauchs die Aus</w:t>
      </w:r>
      <w:r w:rsidRPr="005F7276">
        <w:rPr>
          <w:szCs w:val="24"/>
        </w:rPr>
        <w:t xml:space="preserve">bildungsduldung zu versagen. Dies ist </w:t>
      </w:r>
      <w:r w:rsidR="00F54710">
        <w:rPr>
          <w:szCs w:val="24"/>
        </w:rPr>
        <w:t>nach der Gesetzesb</w:t>
      </w:r>
      <w:r w:rsidR="00F54710">
        <w:rPr>
          <w:szCs w:val="24"/>
        </w:rPr>
        <w:t>e</w:t>
      </w:r>
      <w:r w:rsidR="00F54710">
        <w:rPr>
          <w:szCs w:val="24"/>
        </w:rPr>
        <w:t xml:space="preserve">gründung </w:t>
      </w:r>
      <w:r w:rsidRPr="005F7276">
        <w:rPr>
          <w:szCs w:val="24"/>
        </w:rPr>
        <w:t>insbesondere gegeben bei Scheinausbildun</w:t>
      </w:r>
      <w:r>
        <w:rPr>
          <w:szCs w:val="24"/>
        </w:rPr>
        <w:t>gsverhältnissen, die bei Au</w:t>
      </w:r>
      <w:r>
        <w:rPr>
          <w:szCs w:val="24"/>
        </w:rPr>
        <w:t>s</w:t>
      </w:r>
      <w:r>
        <w:rPr>
          <w:szCs w:val="24"/>
        </w:rPr>
        <w:t>bil</w:t>
      </w:r>
      <w:r w:rsidRPr="005F7276">
        <w:rPr>
          <w:szCs w:val="24"/>
        </w:rPr>
        <w:t>dungen zum Beispiel vorliegen können, bei denen von vornherein offenkundig ausgeschlos</w:t>
      </w:r>
      <w:r w:rsidR="000054D6">
        <w:rPr>
          <w:szCs w:val="24"/>
        </w:rPr>
        <w:t>sen ist, dass die Aus</w:t>
      </w:r>
      <w:r w:rsidRPr="005F7276">
        <w:rPr>
          <w:szCs w:val="24"/>
        </w:rPr>
        <w:t>bildung zum Erfolg geführt werden kann, zum Be</w:t>
      </w:r>
      <w:r w:rsidRPr="005F7276">
        <w:rPr>
          <w:szCs w:val="24"/>
        </w:rPr>
        <w:t>i</w:t>
      </w:r>
      <w:r w:rsidRPr="005F7276">
        <w:rPr>
          <w:szCs w:val="24"/>
        </w:rPr>
        <w:t xml:space="preserve">spiel wegen nicht vorhandener Sprachkenntnisse.  </w:t>
      </w:r>
    </w:p>
    <w:p w:rsidR="00361845" w:rsidRDefault="00361845" w:rsidP="00361845">
      <w:pPr>
        <w:tabs>
          <w:tab w:val="left" w:pos="5103"/>
        </w:tabs>
        <w:spacing w:line="276" w:lineRule="auto"/>
        <w:rPr>
          <w:b/>
          <w:szCs w:val="24"/>
        </w:rPr>
      </w:pPr>
    </w:p>
    <w:p w:rsidR="008931F9" w:rsidRDefault="005F7276" w:rsidP="008931F9">
      <w:pPr>
        <w:tabs>
          <w:tab w:val="left" w:pos="5103"/>
        </w:tabs>
        <w:spacing w:line="276" w:lineRule="auto"/>
        <w:rPr>
          <w:szCs w:val="24"/>
        </w:rPr>
      </w:pPr>
      <w:r>
        <w:rPr>
          <w:szCs w:val="24"/>
        </w:rPr>
        <w:t>Trotz der Streichung der offenen Formulierung „in Ausnahmefällen“ und weiteren Konkretisierung gegenüber dem Referentenentwurf bleibt zu befürchten, dass die schon bisher zu beobachtende Praxis einer restriktiven Erteilung der Ausbildung</w:t>
      </w:r>
      <w:r>
        <w:rPr>
          <w:szCs w:val="24"/>
        </w:rPr>
        <w:t>s</w:t>
      </w:r>
      <w:r>
        <w:rPr>
          <w:szCs w:val="24"/>
        </w:rPr>
        <w:t>duldung von einzelnen Ausländerbehörden, fortgesetzt wird</w:t>
      </w:r>
      <w:r w:rsidR="0047717F">
        <w:rPr>
          <w:szCs w:val="24"/>
        </w:rPr>
        <w:t xml:space="preserve"> (siehe Praxisblatt in </w:t>
      </w:r>
      <w:proofErr w:type="spellStart"/>
      <w:r w:rsidR="0047717F">
        <w:rPr>
          <w:szCs w:val="24"/>
        </w:rPr>
        <w:t>de</w:t>
      </w:r>
      <w:r w:rsidR="0047717F">
        <w:rPr>
          <w:szCs w:val="24"/>
        </w:rPr>
        <w:t>r</w:t>
      </w:r>
      <w:r w:rsidR="0047717F">
        <w:rPr>
          <w:szCs w:val="24"/>
        </w:rPr>
        <w:t>Anlage</w:t>
      </w:r>
      <w:proofErr w:type="spellEnd"/>
      <w:r w:rsidR="0047717F">
        <w:rPr>
          <w:szCs w:val="24"/>
        </w:rPr>
        <w:t>)</w:t>
      </w:r>
      <w:r>
        <w:rPr>
          <w:szCs w:val="24"/>
        </w:rPr>
        <w:t xml:space="preserve">. </w:t>
      </w:r>
      <w:r w:rsidRPr="005F7276">
        <w:rPr>
          <w:szCs w:val="24"/>
        </w:rPr>
        <w:t xml:space="preserve">Auch die in der Gesetzesbegründung aufgeführten Gründe </w:t>
      </w:r>
      <w:r w:rsidR="003A6C54">
        <w:rPr>
          <w:szCs w:val="24"/>
        </w:rPr>
        <w:t>– „</w:t>
      </w:r>
      <w:r w:rsidR="003A6C54" w:rsidRPr="003A6C54">
        <w:rPr>
          <w:szCs w:val="24"/>
        </w:rPr>
        <w:t>bei Schei</w:t>
      </w:r>
      <w:r w:rsidR="003A6C54" w:rsidRPr="003A6C54">
        <w:rPr>
          <w:szCs w:val="24"/>
        </w:rPr>
        <w:t>n</w:t>
      </w:r>
      <w:r w:rsidR="003A6C54" w:rsidRPr="003A6C54">
        <w:rPr>
          <w:szCs w:val="24"/>
        </w:rPr>
        <w:t>ausbildun</w:t>
      </w:r>
      <w:r w:rsidR="003A6C54">
        <w:rPr>
          <w:szCs w:val="24"/>
        </w:rPr>
        <w:t>gsve</w:t>
      </w:r>
      <w:r w:rsidR="003A6C54">
        <w:rPr>
          <w:szCs w:val="24"/>
        </w:rPr>
        <w:t>r</w:t>
      </w:r>
      <w:r w:rsidR="003A6C54">
        <w:rPr>
          <w:szCs w:val="24"/>
        </w:rPr>
        <w:t>hältnissen, die bei Ausbil</w:t>
      </w:r>
      <w:r w:rsidR="003A6C54" w:rsidRPr="003A6C54">
        <w:rPr>
          <w:szCs w:val="24"/>
        </w:rPr>
        <w:t>dungen zum Beispiel vorliegen können, bei denen von vornherein offenkundig ausgeschlossen ist, dass die Ausbildung zum E</w:t>
      </w:r>
      <w:r w:rsidR="003A6C54" w:rsidRPr="003A6C54">
        <w:rPr>
          <w:szCs w:val="24"/>
        </w:rPr>
        <w:t>r</w:t>
      </w:r>
      <w:r w:rsidR="003A6C54" w:rsidRPr="003A6C54">
        <w:rPr>
          <w:szCs w:val="24"/>
        </w:rPr>
        <w:t>folg g</w:t>
      </w:r>
      <w:r w:rsidR="003A6C54" w:rsidRPr="003A6C54">
        <w:rPr>
          <w:szCs w:val="24"/>
        </w:rPr>
        <w:t>e</w:t>
      </w:r>
      <w:r w:rsidR="003A6C54" w:rsidRPr="003A6C54">
        <w:rPr>
          <w:szCs w:val="24"/>
        </w:rPr>
        <w:t>führt werden kann, zum Beispiel wegen nicht vorhandener Sprachkenntnisse</w:t>
      </w:r>
      <w:r w:rsidR="003A6C54">
        <w:rPr>
          <w:szCs w:val="24"/>
        </w:rPr>
        <w:t xml:space="preserve">“ </w:t>
      </w:r>
      <w:r w:rsidRPr="005F7276">
        <w:rPr>
          <w:szCs w:val="24"/>
        </w:rPr>
        <w:t>bieten viel Spielraum für eine restriktive Anwendung der Norm. Das im Koalitionsve</w:t>
      </w:r>
      <w:r w:rsidRPr="005F7276">
        <w:rPr>
          <w:szCs w:val="24"/>
        </w:rPr>
        <w:t>r</w:t>
      </w:r>
      <w:r w:rsidRPr="005F7276">
        <w:rPr>
          <w:szCs w:val="24"/>
        </w:rPr>
        <w:t>trag festgehaltene Ziel, die 3+2 Regelung bundesweit einheitlich anwenden zu wo</w:t>
      </w:r>
      <w:r w:rsidRPr="005F7276">
        <w:rPr>
          <w:szCs w:val="24"/>
        </w:rPr>
        <w:t>l</w:t>
      </w:r>
      <w:r w:rsidRPr="005F7276">
        <w:rPr>
          <w:szCs w:val="24"/>
        </w:rPr>
        <w:t>len, wird damit nicht erreicht werden.</w:t>
      </w:r>
      <w:r w:rsidR="008931F9" w:rsidRPr="008931F9">
        <w:rPr>
          <w:szCs w:val="24"/>
        </w:rPr>
        <w:t xml:space="preserve"> </w:t>
      </w:r>
      <w:r w:rsidR="008931F9">
        <w:rPr>
          <w:szCs w:val="24"/>
        </w:rPr>
        <w:t>Vielmehr sind unnötige, kräftezehrende</w:t>
      </w:r>
      <w:r w:rsidR="003A6C54">
        <w:rPr>
          <w:szCs w:val="24"/>
        </w:rPr>
        <w:t xml:space="preserve"> Rechtsstreitigkeiten zu erwarten, wenn es um die Beurteilung des Ausbildungserfo</w:t>
      </w:r>
      <w:r w:rsidR="003A6C54">
        <w:rPr>
          <w:szCs w:val="24"/>
        </w:rPr>
        <w:t>l</w:t>
      </w:r>
      <w:r w:rsidR="003A6C54">
        <w:rPr>
          <w:szCs w:val="24"/>
        </w:rPr>
        <w:t>ges bzw. der nicht vorhandenen Sprachkenntnisse geht.</w:t>
      </w:r>
      <w:r w:rsidR="008931F9" w:rsidRPr="008931F9">
        <w:rPr>
          <w:szCs w:val="24"/>
        </w:rPr>
        <w:t xml:space="preserve"> </w:t>
      </w:r>
      <w:r w:rsidR="008931F9">
        <w:rPr>
          <w:szCs w:val="24"/>
        </w:rPr>
        <w:t>Eine Ausländerbehörde wird nicht</w:t>
      </w:r>
      <w:r w:rsidR="008931F9" w:rsidRPr="008931F9">
        <w:rPr>
          <w:szCs w:val="24"/>
        </w:rPr>
        <w:t xml:space="preserve"> fachgerecht beurteilen können, ob jemand perspektivisch eine Ausbildung </w:t>
      </w:r>
      <w:r w:rsidR="008931F9">
        <w:rPr>
          <w:szCs w:val="24"/>
        </w:rPr>
        <w:t>e</w:t>
      </w:r>
      <w:r w:rsidR="008931F9">
        <w:rPr>
          <w:szCs w:val="24"/>
        </w:rPr>
        <w:t>r</w:t>
      </w:r>
      <w:r w:rsidR="008931F9">
        <w:rPr>
          <w:szCs w:val="24"/>
        </w:rPr>
        <w:t xml:space="preserve">folgreich </w:t>
      </w:r>
      <w:r w:rsidR="008931F9" w:rsidRPr="008931F9">
        <w:rPr>
          <w:szCs w:val="24"/>
        </w:rPr>
        <w:t>abschließen</w:t>
      </w:r>
      <w:r w:rsidR="00F54710">
        <w:rPr>
          <w:szCs w:val="24"/>
        </w:rPr>
        <w:t xml:space="preserve"> kann, denn dafür sind die Mitarbeitenden in den Ausländerb</w:t>
      </w:r>
      <w:r w:rsidR="00F54710">
        <w:rPr>
          <w:szCs w:val="24"/>
        </w:rPr>
        <w:t>e</w:t>
      </w:r>
      <w:r w:rsidR="00F54710">
        <w:rPr>
          <w:szCs w:val="24"/>
        </w:rPr>
        <w:t>hörden nicht qualifiziert. Diese Beurteilung sollte weiterhin den Schulen, Betrieben und Kammern</w:t>
      </w:r>
      <w:r w:rsidR="0047717F">
        <w:rPr>
          <w:szCs w:val="24"/>
        </w:rPr>
        <w:t xml:space="preserve"> sowie den pädagogischen Fachkräften</w:t>
      </w:r>
      <w:r w:rsidR="00F54710">
        <w:rPr>
          <w:szCs w:val="24"/>
        </w:rPr>
        <w:t xml:space="preserve"> vorbehalten ble</w:t>
      </w:r>
      <w:r w:rsidR="00F54710">
        <w:rPr>
          <w:szCs w:val="24"/>
        </w:rPr>
        <w:t>i</w:t>
      </w:r>
      <w:r w:rsidR="00F54710">
        <w:rPr>
          <w:szCs w:val="24"/>
        </w:rPr>
        <w:t>ben.</w:t>
      </w:r>
    </w:p>
    <w:p w:rsidR="003A6C54" w:rsidRPr="0047717F" w:rsidRDefault="003A6C54" w:rsidP="005F7276">
      <w:pPr>
        <w:tabs>
          <w:tab w:val="left" w:pos="5103"/>
        </w:tabs>
        <w:spacing w:line="276" w:lineRule="auto"/>
        <w:rPr>
          <w:b/>
          <w:szCs w:val="24"/>
        </w:rPr>
      </w:pPr>
      <w:r>
        <w:rPr>
          <w:szCs w:val="24"/>
        </w:rPr>
        <w:t xml:space="preserve"> </w:t>
      </w:r>
    </w:p>
    <w:p w:rsidR="005F7276" w:rsidRPr="0047717F" w:rsidRDefault="005F7276" w:rsidP="005F7276">
      <w:pPr>
        <w:tabs>
          <w:tab w:val="left" w:pos="5103"/>
        </w:tabs>
        <w:spacing w:line="276" w:lineRule="auto"/>
        <w:rPr>
          <w:b/>
          <w:szCs w:val="24"/>
        </w:rPr>
      </w:pPr>
      <w:r w:rsidRPr="005226FE">
        <w:rPr>
          <w:b/>
          <w:szCs w:val="24"/>
          <w:u w:val="single"/>
        </w:rPr>
        <w:t>Änderungsvorschlag</w:t>
      </w:r>
      <w:r w:rsidRPr="005226FE">
        <w:rPr>
          <w:b/>
          <w:bCs/>
          <w:szCs w:val="24"/>
          <w:u w:val="single"/>
        </w:rPr>
        <w:t>:</w:t>
      </w:r>
      <w:r w:rsidRPr="0047717F">
        <w:rPr>
          <w:b/>
          <w:bCs/>
          <w:szCs w:val="24"/>
        </w:rPr>
        <w:t xml:space="preserve"> </w:t>
      </w:r>
      <w:r w:rsidRPr="0047717F">
        <w:rPr>
          <w:b/>
          <w:szCs w:val="24"/>
        </w:rPr>
        <w:t xml:space="preserve">Streichung des Versagungsgrundes </w:t>
      </w:r>
    </w:p>
    <w:p w:rsidR="005F7276" w:rsidRDefault="005F7276" w:rsidP="00361845">
      <w:pPr>
        <w:tabs>
          <w:tab w:val="left" w:pos="5103"/>
        </w:tabs>
        <w:spacing w:line="276" w:lineRule="auto"/>
        <w:rPr>
          <w:b/>
          <w:szCs w:val="24"/>
        </w:rPr>
      </w:pPr>
    </w:p>
    <w:p w:rsidR="003A6C54" w:rsidRPr="004E3703" w:rsidRDefault="003A6C54" w:rsidP="004E3703">
      <w:pPr>
        <w:pStyle w:val="Listenabsatz"/>
        <w:numPr>
          <w:ilvl w:val="0"/>
          <w:numId w:val="5"/>
        </w:numPr>
        <w:tabs>
          <w:tab w:val="left" w:pos="5103"/>
        </w:tabs>
        <w:spacing w:line="276" w:lineRule="auto"/>
        <w:rPr>
          <w:i/>
          <w:szCs w:val="24"/>
        </w:rPr>
      </w:pPr>
      <w:r w:rsidRPr="004E3703">
        <w:rPr>
          <w:b/>
          <w:szCs w:val="24"/>
        </w:rPr>
        <w:t>Art. 1 Nr. 5: § 60b Abs</w:t>
      </w:r>
      <w:r w:rsidRPr="004E3703">
        <w:rPr>
          <w:b/>
          <w:bCs/>
          <w:szCs w:val="24"/>
        </w:rPr>
        <w:t xml:space="preserve">. 2 Nr. 2 </w:t>
      </w:r>
      <w:proofErr w:type="spellStart"/>
      <w:r w:rsidRPr="004E3703">
        <w:rPr>
          <w:b/>
          <w:bCs/>
          <w:szCs w:val="24"/>
        </w:rPr>
        <w:t>AufenthG</w:t>
      </w:r>
      <w:proofErr w:type="spellEnd"/>
      <w:r w:rsidRPr="004E3703">
        <w:rPr>
          <w:b/>
          <w:bCs/>
          <w:szCs w:val="24"/>
        </w:rPr>
        <w:t xml:space="preserve"> – Ausbildungsduldung erst nach 6 Monaten Duldung </w:t>
      </w:r>
    </w:p>
    <w:p w:rsidR="00AE5C1C" w:rsidRDefault="003A6C54" w:rsidP="001C6223">
      <w:pPr>
        <w:tabs>
          <w:tab w:val="left" w:pos="5103"/>
        </w:tabs>
        <w:spacing w:line="276" w:lineRule="auto"/>
        <w:rPr>
          <w:szCs w:val="24"/>
        </w:rPr>
      </w:pPr>
      <w:r w:rsidRPr="003A6C54">
        <w:rPr>
          <w:szCs w:val="24"/>
        </w:rPr>
        <w:t>Zukünftig müssen die Betroffenen, bevor eine Au</w:t>
      </w:r>
      <w:r>
        <w:rPr>
          <w:szCs w:val="24"/>
        </w:rPr>
        <w:t>sbildungsduldung erteilt wird, sechs</w:t>
      </w:r>
      <w:r w:rsidRPr="003A6C54">
        <w:rPr>
          <w:szCs w:val="24"/>
        </w:rPr>
        <w:t xml:space="preserve"> Monate im Besitz einer </w:t>
      </w:r>
      <w:r w:rsidR="00F54710">
        <w:rPr>
          <w:szCs w:val="24"/>
        </w:rPr>
        <w:t xml:space="preserve">„normalen“ </w:t>
      </w:r>
      <w:r w:rsidRPr="003A6C54">
        <w:rPr>
          <w:szCs w:val="24"/>
        </w:rPr>
        <w:t>Duldung sein. Dies</w:t>
      </w:r>
      <w:r>
        <w:rPr>
          <w:szCs w:val="24"/>
        </w:rPr>
        <w:t>er Zeitraum soll, laut Gese</w:t>
      </w:r>
      <w:r>
        <w:rPr>
          <w:szCs w:val="24"/>
        </w:rPr>
        <w:t>t</w:t>
      </w:r>
      <w:r>
        <w:rPr>
          <w:szCs w:val="24"/>
        </w:rPr>
        <w:t>zes</w:t>
      </w:r>
      <w:r w:rsidR="00AE5C1C">
        <w:rPr>
          <w:szCs w:val="24"/>
        </w:rPr>
        <w:t>beg</w:t>
      </w:r>
      <w:r w:rsidRPr="003A6C54">
        <w:rPr>
          <w:szCs w:val="24"/>
        </w:rPr>
        <w:t>ründung, den Ausländerbehörden Gelegenheit geben, den Aufenthalt zu b</w:t>
      </w:r>
      <w:r w:rsidRPr="003A6C54">
        <w:rPr>
          <w:szCs w:val="24"/>
        </w:rPr>
        <w:t>e</w:t>
      </w:r>
      <w:r w:rsidRPr="003A6C54">
        <w:rPr>
          <w:szCs w:val="24"/>
        </w:rPr>
        <w:t xml:space="preserve">enden. Faktisch wird dies aber dazu führen, </w:t>
      </w:r>
      <w:r w:rsidR="0047717F">
        <w:rPr>
          <w:szCs w:val="24"/>
        </w:rPr>
        <w:t>dass innerhalb dieser Frist kaum ein</w:t>
      </w:r>
      <w:r w:rsidRPr="003A6C54">
        <w:rPr>
          <w:szCs w:val="24"/>
        </w:rPr>
        <w:t xml:space="preserve"> A</w:t>
      </w:r>
      <w:r w:rsidRPr="003A6C54">
        <w:rPr>
          <w:szCs w:val="24"/>
        </w:rPr>
        <w:t>r</w:t>
      </w:r>
      <w:r w:rsidRPr="003A6C54">
        <w:rPr>
          <w:szCs w:val="24"/>
        </w:rPr>
        <w:t>beitgeber einen Ausbildungsvertrag abschließen wird, weil befürchtet werden muss, dass in den ersten Monaten der Ausbildung eine Abschiebung erfolgt</w:t>
      </w:r>
      <w:r w:rsidRPr="006862BD">
        <w:rPr>
          <w:szCs w:val="24"/>
        </w:rPr>
        <w:t>.</w:t>
      </w:r>
      <w:r w:rsidR="006862BD" w:rsidRPr="006862BD">
        <w:rPr>
          <w:szCs w:val="24"/>
        </w:rPr>
        <w:t xml:space="preserve"> Die Intention der Ausbildungsduldung, Rechtssicherheit zu schaffen, wird damit komplett ad a</w:t>
      </w:r>
      <w:r w:rsidR="006862BD" w:rsidRPr="006862BD">
        <w:rPr>
          <w:szCs w:val="24"/>
        </w:rPr>
        <w:t>b</w:t>
      </w:r>
      <w:r w:rsidR="006862BD" w:rsidRPr="006862BD">
        <w:rPr>
          <w:szCs w:val="24"/>
        </w:rPr>
        <w:t xml:space="preserve">surdum geführt. </w:t>
      </w:r>
      <w:r w:rsidRPr="003A6C54">
        <w:rPr>
          <w:szCs w:val="24"/>
        </w:rPr>
        <w:t xml:space="preserve"> Für die Jugendlichen bedeute</w:t>
      </w:r>
      <w:r w:rsidR="00AE5C1C">
        <w:rPr>
          <w:szCs w:val="24"/>
        </w:rPr>
        <w:t>t es unnötige sechs</w:t>
      </w:r>
      <w:r w:rsidRPr="003A6C54">
        <w:rPr>
          <w:szCs w:val="24"/>
        </w:rPr>
        <w:t xml:space="preserve"> Monate der Uns</w:t>
      </w:r>
      <w:r w:rsidRPr="003A6C54">
        <w:rPr>
          <w:szCs w:val="24"/>
        </w:rPr>
        <w:t>i</w:t>
      </w:r>
      <w:r w:rsidRPr="003A6C54">
        <w:rPr>
          <w:szCs w:val="24"/>
        </w:rPr>
        <w:t>cherhe</w:t>
      </w:r>
      <w:r w:rsidR="000054D6">
        <w:rPr>
          <w:szCs w:val="24"/>
        </w:rPr>
        <w:t xml:space="preserve">it und der </w:t>
      </w:r>
      <w:proofErr w:type="gramStart"/>
      <w:r w:rsidR="000054D6">
        <w:rPr>
          <w:szCs w:val="24"/>
        </w:rPr>
        <w:t>vergeudeten</w:t>
      </w:r>
      <w:proofErr w:type="gramEnd"/>
      <w:r w:rsidR="000054D6">
        <w:rPr>
          <w:szCs w:val="24"/>
        </w:rPr>
        <w:t xml:space="preserve"> Zeit für die </w:t>
      </w:r>
      <w:r w:rsidR="001F5598">
        <w:rPr>
          <w:szCs w:val="24"/>
        </w:rPr>
        <w:t>berufliche</w:t>
      </w:r>
      <w:r w:rsidRPr="003A6C54">
        <w:rPr>
          <w:szCs w:val="24"/>
        </w:rPr>
        <w:t xml:space="preserve"> Qualifizierung. Gerade an</w:t>
      </w:r>
      <w:r w:rsidR="00AE5C1C">
        <w:rPr>
          <w:szCs w:val="24"/>
        </w:rPr>
        <w:t>g</w:t>
      </w:r>
      <w:r w:rsidR="00AE5C1C">
        <w:rPr>
          <w:szCs w:val="24"/>
        </w:rPr>
        <w:t>e</w:t>
      </w:r>
      <w:r w:rsidR="00AE5C1C">
        <w:rPr>
          <w:szCs w:val="24"/>
        </w:rPr>
        <w:t xml:space="preserve">sichts des bestehenden Fachkräftebedarfs und der Erfordernis, </w:t>
      </w:r>
      <w:r w:rsidRPr="003A6C54">
        <w:rPr>
          <w:szCs w:val="24"/>
        </w:rPr>
        <w:t>das inländische P</w:t>
      </w:r>
      <w:r w:rsidRPr="003A6C54">
        <w:rPr>
          <w:szCs w:val="24"/>
        </w:rPr>
        <w:t>o</w:t>
      </w:r>
      <w:r w:rsidRPr="003A6C54">
        <w:rPr>
          <w:szCs w:val="24"/>
        </w:rPr>
        <w:lastRenderedPageBreak/>
        <w:t xml:space="preserve">tential zu heben, muss die Aufnahme einer Ausbildung Vorrang haben vor der Durchsetzung einer Abschiebung. Zu berücksichtigen ist auch, dass das </w:t>
      </w:r>
      <w:r w:rsidR="008931F9">
        <w:rPr>
          <w:szCs w:val="24"/>
        </w:rPr>
        <w:t xml:space="preserve">geschürte </w:t>
      </w:r>
      <w:r w:rsidRPr="003A6C54">
        <w:rPr>
          <w:szCs w:val="24"/>
        </w:rPr>
        <w:t>Gefühl des Nichtwillkom</w:t>
      </w:r>
      <w:r w:rsidR="00F54710">
        <w:rPr>
          <w:szCs w:val="24"/>
        </w:rPr>
        <w:t>mensseins und der erzwungenen Untä</w:t>
      </w:r>
      <w:r w:rsidR="000054D6">
        <w:rPr>
          <w:szCs w:val="24"/>
        </w:rPr>
        <w:t>t</w:t>
      </w:r>
      <w:r w:rsidR="00F54710">
        <w:rPr>
          <w:szCs w:val="24"/>
        </w:rPr>
        <w:t>igkeit</w:t>
      </w:r>
      <w:r w:rsidRPr="003A6C54">
        <w:rPr>
          <w:szCs w:val="24"/>
        </w:rPr>
        <w:t xml:space="preserve"> insbesondere für junge zumeist hochmotivierte Menschen, die in verschiedenen Berufen teils dri</w:t>
      </w:r>
      <w:r w:rsidRPr="003A6C54">
        <w:rPr>
          <w:szCs w:val="24"/>
        </w:rPr>
        <w:t>n</w:t>
      </w:r>
      <w:r w:rsidRPr="003A6C54">
        <w:rPr>
          <w:szCs w:val="24"/>
        </w:rPr>
        <w:t>gend g</w:t>
      </w:r>
      <w:r w:rsidRPr="003A6C54">
        <w:rPr>
          <w:szCs w:val="24"/>
        </w:rPr>
        <w:t>e</w:t>
      </w:r>
      <w:r w:rsidRPr="003A6C54">
        <w:rPr>
          <w:szCs w:val="24"/>
        </w:rPr>
        <w:t>sucht werden, ein hohes Frustrationspotenzial birgt. Die Frist von 6 Monaten verhin</w:t>
      </w:r>
      <w:r w:rsidR="0099071F">
        <w:rPr>
          <w:szCs w:val="24"/>
        </w:rPr>
        <w:t>dert die Chance, das eigene</w:t>
      </w:r>
      <w:r w:rsidRPr="003A6C54">
        <w:rPr>
          <w:szCs w:val="24"/>
        </w:rPr>
        <w:t xml:space="preserve"> Leben möglichst schnell selbstbestimmt und selbstf</w:t>
      </w:r>
      <w:r w:rsidRPr="003A6C54">
        <w:rPr>
          <w:szCs w:val="24"/>
        </w:rPr>
        <w:t>i</w:t>
      </w:r>
      <w:r w:rsidRPr="003A6C54">
        <w:rPr>
          <w:szCs w:val="24"/>
        </w:rPr>
        <w:t>nanziert leben zu können und steht damit im Widerspruch zur Aussage im Koalit</w:t>
      </w:r>
      <w:r w:rsidRPr="003A6C54">
        <w:rPr>
          <w:szCs w:val="24"/>
        </w:rPr>
        <w:t>i</w:t>
      </w:r>
      <w:r w:rsidRPr="003A6C54">
        <w:rPr>
          <w:szCs w:val="24"/>
        </w:rPr>
        <w:t>onsvertrag zur 3+2 Regelung „bei alledem wollen wir zusätzliche Belastungen für die sozialen Sicherungssysteme vermeiden.“</w:t>
      </w:r>
      <w:r w:rsidR="00A603E7">
        <w:rPr>
          <w:szCs w:val="24"/>
        </w:rPr>
        <w:t xml:space="preserve"> </w:t>
      </w:r>
      <w:r w:rsidR="0099071F" w:rsidRPr="00F54710">
        <w:rPr>
          <w:szCs w:val="24"/>
        </w:rPr>
        <w:t>Für</w:t>
      </w:r>
      <w:r w:rsidR="00CE5A47" w:rsidRPr="00F54710">
        <w:rPr>
          <w:szCs w:val="24"/>
        </w:rPr>
        <w:t xml:space="preserve"> diejenigen, die bereits mit einer</w:t>
      </w:r>
      <w:r w:rsidR="0099071F" w:rsidRPr="00F54710">
        <w:rPr>
          <w:szCs w:val="24"/>
        </w:rPr>
        <w:t xml:space="preserve"> Du</w:t>
      </w:r>
      <w:r w:rsidR="0099071F" w:rsidRPr="00F54710">
        <w:rPr>
          <w:szCs w:val="24"/>
        </w:rPr>
        <w:t>l</w:t>
      </w:r>
      <w:r w:rsidR="0099071F" w:rsidRPr="00F54710">
        <w:rPr>
          <w:szCs w:val="24"/>
        </w:rPr>
        <w:t>dung eine Ausbildung aufnehmen</w:t>
      </w:r>
      <w:r w:rsidR="001C6223" w:rsidRPr="00F54710">
        <w:rPr>
          <w:szCs w:val="24"/>
        </w:rPr>
        <w:t>,</w:t>
      </w:r>
      <w:r w:rsidR="0099071F" w:rsidRPr="00F54710">
        <w:rPr>
          <w:szCs w:val="24"/>
        </w:rPr>
        <w:t xml:space="preserve"> bedeutet die Regelung sechs Monate Angst und Sorge</w:t>
      </w:r>
      <w:r w:rsidR="001C6223" w:rsidRPr="00F54710">
        <w:rPr>
          <w:szCs w:val="24"/>
        </w:rPr>
        <w:t xml:space="preserve"> vor Abschiebung während der ersten Monate in der</w:t>
      </w:r>
      <w:r w:rsidR="0099071F" w:rsidRPr="00F54710">
        <w:rPr>
          <w:szCs w:val="24"/>
        </w:rPr>
        <w:t xml:space="preserve"> Ausbildung.</w:t>
      </w:r>
      <w:r w:rsidR="001C6223" w:rsidRPr="00F54710">
        <w:rPr>
          <w:szCs w:val="24"/>
        </w:rPr>
        <w:t xml:space="preserve"> Die Startb</w:t>
      </w:r>
      <w:r w:rsidR="001C6223" w:rsidRPr="00F54710">
        <w:rPr>
          <w:szCs w:val="24"/>
        </w:rPr>
        <w:t>e</w:t>
      </w:r>
      <w:r w:rsidR="001C6223" w:rsidRPr="00F54710">
        <w:rPr>
          <w:szCs w:val="24"/>
        </w:rPr>
        <w:t xml:space="preserve">dingungen für junge Geflüchtete eine erfolgreiche Ausbildung zu absolvieren, werden hier unnötig erschwert. </w:t>
      </w:r>
    </w:p>
    <w:p w:rsidR="00F54710" w:rsidRDefault="00F54710" w:rsidP="001C6223">
      <w:pPr>
        <w:tabs>
          <w:tab w:val="left" w:pos="5103"/>
        </w:tabs>
        <w:spacing w:line="276" w:lineRule="auto"/>
        <w:rPr>
          <w:szCs w:val="24"/>
        </w:rPr>
      </w:pPr>
    </w:p>
    <w:p w:rsidR="00F54710" w:rsidRPr="005A7210" w:rsidRDefault="00F54710" w:rsidP="00F54710">
      <w:pPr>
        <w:tabs>
          <w:tab w:val="left" w:pos="5103"/>
        </w:tabs>
        <w:spacing w:line="276" w:lineRule="auto"/>
        <w:rPr>
          <w:lang w:eastAsia="de-DE"/>
        </w:rPr>
      </w:pPr>
      <w:r>
        <w:rPr>
          <w:szCs w:val="24"/>
        </w:rPr>
        <w:t xml:space="preserve">Noch gravierender wird diese geplante Verschärfung dadurch, dass </w:t>
      </w:r>
      <w:r>
        <w:rPr>
          <w:lang w:eastAsia="de-DE"/>
        </w:rPr>
        <w:t>der Vorbesitz der neu vorgesehenen „Duldung bei ungeklärter Identität“ nicht auf diese Wartezeit angerechnet werden wird. Zwar sieht der im „</w:t>
      </w:r>
      <w:r w:rsidR="0047717F">
        <w:rPr>
          <w:lang w:eastAsia="de-DE"/>
        </w:rPr>
        <w:t>Zweiten Gesetz zur besseren Durc</w:t>
      </w:r>
      <w:r w:rsidR="0047717F">
        <w:rPr>
          <w:lang w:eastAsia="de-DE"/>
        </w:rPr>
        <w:t>h</w:t>
      </w:r>
      <w:r w:rsidR="0047717F">
        <w:rPr>
          <w:lang w:eastAsia="de-DE"/>
        </w:rPr>
        <w:t>setzung der Ausreisepflicht</w:t>
      </w:r>
      <w:r>
        <w:rPr>
          <w:lang w:eastAsia="de-DE"/>
        </w:rPr>
        <w:t xml:space="preserve">“ geplante § 105 Abs. 3 </w:t>
      </w:r>
      <w:proofErr w:type="spellStart"/>
      <w:r>
        <w:rPr>
          <w:lang w:eastAsia="de-DE"/>
        </w:rPr>
        <w:t>AufenhG</w:t>
      </w:r>
      <w:proofErr w:type="spellEnd"/>
      <w:r>
        <w:rPr>
          <w:lang w:eastAsia="de-DE"/>
        </w:rPr>
        <w:t xml:space="preserve"> vor, dass nach Beantr</w:t>
      </w:r>
      <w:r>
        <w:rPr>
          <w:lang w:eastAsia="de-DE"/>
        </w:rPr>
        <w:t>a</w:t>
      </w:r>
      <w:r>
        <w:rPr>
          <w:lang w:eastAsia="de-DE"/>
        </w:rPr>
        <w:t>gung der Ausbildungsduldung der neue § 60b – und damit auch die Vo</w:t>
      </w:r>
      <w:r>
        <w:rPr>
          <w:lang w:eastAsia="de-DE"/>
        </w:rPr>
        <w:t>r</w:t>
      </w:r>
      <w:r>
        <w:rPr>
          <w:lang w:eastAsia="de-DE"/>
        </w:rPr>
        <w:t>schrift zur Nichtanrechnung der „Zeiten mit einer Duldung bei ungeklärter Identität – keine A</w:t>
      </w:r>
      <w:r>
        <w:rPr>
          <w:lang w:eastAsia="de-DE"/>
        </w:rPr>
        <w:t>n</w:t>
      </w:r>
      <w:r>
        <w:rPr>
          <w:lang w:eastAsia="de-DE"/>
        </w:rPr>
        <w:t>wendung findet. In der Praxis dürfte diese überaus verschachtelte und undurc</w:t>
      </w:r>
      <w:r>
        <w:rPr>
          <w:lang w:eastAsia="de-DE"/>
        </w:rPr>
        <w:t>h</w:t>
      </w:r>
      <w:r>
        <w:rPr>
          <w:lang w:eastAsia="de-DE"/>
        </w:rPr>
        <w:t>schaubare Konstruktion von Ausnahmen und Rückausnahmen an ve</w:t>
      </w:r>
      <w:r>
        <w:rPr>
          <w:lang w:eastAsia="de-DE"/>
        </w:rPr>
        <w:t>r</w:t>
      </w:r>
      <w:r>
        <w:rPr>
          <w:lang w:eastAsia="de-DE"/>
        </w:rPr>
        <w:t>schiedensten Stellen jedoch dennoch zu einer Verweigerung der Ausbildungsdu</w:t>
      </w:r>
      <w:r>
        <w:rPr>
          <w:lang w:eastAsia="de-DE"/>
        </w:rPr>
        <w:t>l</w:t>
      </w:r>
      <w:r>
        <w:rPr>
          <w:lang w:eastAsia="de-DE"/>
        </w:rPr>
        <w:t>dung führen.</w:t>
      </w:r>
    </w:p>
    <w:p w:rsidR="001C6223" w:rsidRPr="005226FE" w:rsidRDefault="001C6223" w:rsidP="003A6C54">
      <w:pPr>
        <w:tabs>
          <w:tab w:val="left" w:pos="5103"/>
        </w:tabs>
        <w:spacing w:line="276" w:lineRule="auto"/>
        <w:rPr>
          <w:szCs w:val="24"/>
          <w:u w:val="single"/>
        </w:rPr>
      </w:pPr>
    </w:p>
    <w:p w:rsidR="00CE5A47" w:rsidRPr="00761BA4" w:rsidRDefault="003A6C54" w:rsidP="00CE5A47">
      <w:pPr>
        <w:tabs>
          <w:tab w:val="left" w:pos="5103"/>
        </w:tabs>
        <w:spacing w:line="276" w:lineRule="auto"/>
        <w:rPr>
          <w:b/>
          <w:szCs w:val="24"/>
        </w:rPr>
      </w:pPr>
      <w:r w:rsidRPr="005226FE">
        <w:rPr>
          <w:b/>
          <w:szCs w:val="24"/>
          <w:u w:val="single"/>
        </w:rPr>
        <w:t>Änderungsvorschlag</w:t>
      </w:r>
      <w:r w:rsidRPr="005226FE">
        <w:rPr>
          <w:b/>
          <w:bCs/>
          <w:szCs w:val="24"/>
          <w:u w:val="single"/>
        </w:rPr>
        <w:t>:</w:t>
      </w:r>
      <w:r w:rsidRPr="00761BA4">
        <w:rPr>
          <w:b/>
          <w:bCs/>
          <w:szCs w:val="24"/>
        </w:rPr>
        <w:t xml:space="preserve"> </w:t>
      </w:r>
      <w:r w:rsidR="00CE5A47" w:rsidRPr="00761BA4">
        <w:rPr>
          <w:b/>
          <w:szCs w:val="24"/>
        </w:rPr>
        <w:t>Streichung der 6-</w:t>
      </w:r>
      <w:r w:rsidR="0099071F" w:rsidRPr="00761BA4">
        <w:rPr>
          <w:b/>
          <w:szCs w:val="24"/>
        </w:rPr>
        <w:t xml:space="preserve">monatigen Frist mit Besitz </w:t>
      </w:r>
      <w:r w:rsidR="00CE5A47" w:rsidRPr="00761BA4">
        <w:rPr>
          <w:b/>
          <w:szCs w:val="24"/>
        </w:rPr>
        <w:t>einer Du</w:t>
      </w:r>
      <w:r w:rsidR="00CE5A47" w:rsidRPr="00761BA4">
        <w:rPr>
          <w:b/>
          <w:szCs w:val="24"/>
        </w:rPr>
        <w:t>l</w:t>
      </w:r>
      <w:r w:rsidR="00CE5A47" w:rsidRPr="00761BA4">
        <w:rPr>
          <w:b/>
          <w:szCs w:val="24"/>
        </w:rPr>
        <w:t>dung.  Daher sind in § 60b Abs. 1 Satz 1 Nummer 2 die Wörter „im Besitz einer Duldung nach § 60a“ sowie Absatz 2 Nr.2 zu streichen. Auch die Länder halten die Vorau</w:t>
      </w:r>
      <w:r w:rsidR="00CE5A47" w:rsidRPr="00761BA4">
        <w:rPr>
          <w:b/>
          <w:szCs w:val="24"/>
        </w:rPr>
        <w:t>s</w:t>
      </w:r>
      <w:r w:rsidR="00CE5A47" w:rsidRPr="00761BA4">
        <w:rPr>
          <w:b/>
          <w:szCs w:val="24"/>
        </w:rPr>
        <w:t>setzung der 6-monatigen Duldung für verfehlt. Der Bundesrat hält die Regelung u</w:t>
      </w:r>
      <w:r w:rsidR="00CE5A47" w:rsidRPr="00761BA4">
        <w:rPr>
          <w:b/>
          <w:szCs w:val="24"/>
        </w:rPr>
        <w:t>n</w:t>
      </w:r>
      <w:r w:rsidR="00CE5A47" w:rsidRPr="00761BA4">
        <w:rPr>
          <w:b/>
          <w:szCs w:val="24"/>
        </w:rPr>
        <w:t>angemessen nachteilhaft für Personen, die i</w:t>
      </w:r>
      <w:r w:rsidR="00F0155E" w:rsidRPr="00761BA4">
        <w:rPr>
          <w:b/>
          <w:szCs w:val="24"/>
        </w:rPr>
        <w:t>n dem</w:t>
      </w:r>
      <w:r w:rsidR="00CE5A47" w:rsidRPr="00761BA4">
        <w:rPr>
          <w:b/>
          <w:szCs w:val="24"/>
        </w:rPr>
        <w:t xml:space="preserve"> Zeitraum bereits eine Ausbi</w:t>
      </w:r>
      <w:r w:rsidR="00CE5A47" w:rsidRPr="00761BA4">
        <w:rPr>
          <w:b/>
          <w:szCs w:val="24"/>
        </w:rPr>
        <w:t>l</w:t>
      </w:r>
      <w:r w:rsidR="00CE5A47" w:rsidRPr="00761BA4">
        <w:rPr>
          <w:b/>
          <w:szCs w:val="24"/>
        </w:rPr>
        <w:t>dungsplatzzusage, womöglich in einem Mangelberuf,</w:t>
      </w:r>
      <w:r w:rsidR="00F0155E" w:rsidRPr="00761BA4">
        <w:rPr>
          <w:b/>
          <w:szCs w:val="24"/>
        </w:rPr>
        <w:t xml:space="preserve"> </w:t>
      </w:r>
      <w:r w:rsidR="00CE5A47" w:rsidRPr="00761BA4">
        <w:rPr>
          <w:b/>
          <w:szCs w:val="24"/>
        </w:rPr>
        <w:t xml:space="preserve">haben. Sie trägt auch nicht dem Umstand Rechnung, dass Ausbildungen sehr häufig zu festen Terminen im Jahr beginnen. </w:t>
      </w:r>
    </w:p>
    <w:p w:rsidR="003A6C54" w:rsidRDefault="003A6C54" w:rsidP="00BB300C">
      <w:pPr>
        <w:tabs>
          <w:tab w:val="left" w:pos="5103"/>
        </w:tabs>
        <w:spacing w:line="276" w:lineRule="auto"/>
        <w:rPr>
          <w:i/>
          <w:szCs w:val="24"/>
        </w:rPr>
      </w:pPr>
    </w:p>
    <w:p w:rsidR="0099071F" w:rsidRPr="004E3703" w:rsidRDefault="0068012E" w:rsidP="004E3703">
      <w:pPr>
        <w:pStyle w:val="Listenabsatz"/>
        <w:numPr>
          <w:ilvl w:val="0"/>
          <w:numId w:val="5"/>
        </w:numPr>
        <w:tabs>
          <w:tab w:val="left" w:pos="5103"/>
        </w:tabs>
        <w:spacing w:line="276" w:lineRule="auto"/>
        <w:rPr>
          <w:szCs w:val="24"/>
        </w:rPr>
      </w:pPr>
      <w:r w:rsidRPr="004E3703">
        <w:rPr>
          <w:b/>
          <w:szCs w:val="24"/>
        </w:rPr>
        <w:t xml:space="preserve">Art. 1 Nr. 5: </w:t>
      </w:r>
      <w:r w:rsidR="0099071F" w:rsidRPr="004E3703">
        <w:rPr>
          <w:b/>
          <w:bCs/>
          <w:szCs w:val="24"/>
        </w:rPr>
        <w:t xml:space="preserve">§ 60 b Abs. 2 Nr. 3 </w:t>
      </w:r>
      <w:proofErr w:type="spellStart"/>
      <w:r w:rsidR="00214D29" w:rsidRPr="004E3703">
        <w:rPr>
          <w:b/>
          <w:bCs/>
          <w:szCs w:val="24"/>
        </w:rPr>
        <w:t>i.V.m</w:t>
      </w:r>
      <w:proofErr w:type="spellEnd"/>
      <w:r w:rsidR="00214D29" w:rsidRPr="004E3703">
        <w:rPr>
          <w:b/>
          <w:bCs/>
          <w:szCs w:val="24"/>
        </w:rPr>
        <w:t xml:space="preserve">. Abs. 7 </w:t>
      </w:r>
      <w:proofErr w:type="spellStart"/>
      <w:r w:rsidR="0099071F" w:rsidRPr="004E3703">
        <w:rPr>
          <w:b/>
          <w:bCs/>
          <w:szCs w:val="24"/>
        </w:rPr>
        <w:t>AufenthG</w:t>
      </w:r>
      <w:proofErr w:type="spellEnd"/>
      <w:r w:rsidR="0099071F" w:rsidRPr="004E3703">
        <w:rPr>
          <w:b/>
          <w:bCs/>
          <w:szCs w:val="24"/>
        </w:rPr>
        <w:t xml:space="preserve"> </w:t>
      </w:r>
      <w:r w:rsidR="00A603E7" w:rsidRPr="004E3703">
        <w:rPr>
          <w:b/>
          <w:bCs/>
          <w:szCs w:val="24"/>
        </w:rPr>
        <w:t>–</w:t>
      </w:r>
      <w:r w:rsidR="0099071F" w:rsidRPr="004E3703">
        <w:rPr>
          <w:b/>
          <w:bCs/>
          <w:szCs w:val="24"/>
        </w:rPr>
        <w:t xml:space="preserve"> Identitätsklärung</w:t>
      </w:r>
      <w:r w:rsidR="00761BA4">
        <w:rPr>
          <w:b/>
          <w:bCs/>
          <w:szCs w:val="24"/>
        </w:rPr>
        <w:t xml:space="preserve"> mit Frist</w:t>
      </w:r>
      <w:r w:rsidR="00A603E7" w:rsidRPr="004E3703">
        <w:rPr>
          <w:b/>
          <w:bCs/>
          <w:szCs w:val="24"/>
        </w:rPr>
        <w:t xml:space="preserve"> als Voraussetzung</w:t>
      </w:r>
    </w:p>
    <w:p w:rsidR="009932F2" w:rsidRDefault="0099071F" w:rsidP="009C119C">
      <w:pPr>
        <w:tabs>
          <w:tab w:val="left" w:pos="5103"/>
        </w:tabs>
        <w:spacing w:line="276" w:lineRule="auto"/>
        <w:rPr>
          <w:szCs w:val="24"/>
        </w:rPr>
      </w:pPr>
      <w:r w:rsidRPr="0099071F">
        <w:rPr>
          <w:szCs w:val="24"/>
        </w:rPr>
        <w:t>Gemäß der Neuregelung besteht ein Ausschlussgrund auch dann, wenn die Identität der betroffenen Person nicht innerhalb von 6 Monaten nach der Einreise geklärt wu</w:t>
      </w:r>
      <w:r w:rsidRPr="0099071F">
        <w:rPr>
          <w:szCs w:val="24"/>
        </w:rPr>
        <w:t>r</w:t>
      </w:r>
      <w:r w:rsidRPr="0099071F">
        <w:rPr>
          <w:szCs w:val="24"/>
        </w:rPr>
        <w:t>de bzw. werden konnte. Diese Frist kann überschritten werden, wenn innerha</w:t>
      </w:r>
      <w:r w:rsidR="00962DFD">
        <w:rPr>
          <w:szCs w:val="24"/>
        </w:rPr>
        <w:t>lb der 6 Monate alle erforderlichen und zumutbaren Maßnahmen</w:t>
      </w:r>
      <w:r w:rsidRPr="0099071F">
        <w:rPr>
          <w:szCs w:val="24"/>
        </w:rPr>
        <w:t xml:space="preserve"> zur Identitätsklärung unte</w:t>
      </w:r>
      <w:r w:rsidRPr="0099071F">
        <w:rPr>
          <w:szCs w:val="24"/>
        </w:rPr>
        <w:t>r</w:t>
      </w:r>
      <w:r w:rsidRPr="0099071F">
        <w:rPr>
          <w:szCs w:val="24"/>
        </w:rPr>
        <w:t xml:space="preserve">nommen wurden, diese aber aus Gründen, die die Person nicht zu vertreten hatte, nicht </w:t>
      </w:r>
      <w:r w:rsidR="008931F9">
        <w:rPr>
          <w:szCs w:val="24"/>
        </w:rPr>
        <w:t xml:space="preserve">erfolgen konnte. Es gilt </w:t>
      </w:r>
      <w:r w:rsidRPr="0099071F">
        <w:rPr>
          <w:szCs w:val="24"/>
        </w:rPr>
        <w:t xml:space="preserve">der Grundsatz, dass die Ausbildungsduldung </w:t>
      </w:r>
      <w:r w:rsidR="00962DFD">
        <w:rPr>
          <w:szCs w:val="24"/>
        </w:rPr>
        <w:t>-</w:t>
      </w:r>
      <w:r w:rsidRPr="0099071F">
        <w:rPr>
          <w:szCs w:val="24"/>
        </w:rPr>
        <w:t xml:space="preserve"> wie auch </w:t>
      </w:r>
      <w:r w:rsidRPr="0099071F">
        <w:rPr>
          <w:szCs w:val="24"/>
        </w:rPr>
        <w:lastRenderedPageBreak/>
        <w:t xml:space="preserve">die Beschäftigungsduldung </w:t>
      </w:r>
      <w:r w:rsidR="00962DFD">
        <w:rPr>
          <w:szCs w:val="24"/>
        </w:rPr>
        <w:t>-</w:t>
      </w:r>
      <w:r w:rsidRPr="0099071F">
        <w:rPr>
          <w:szCs w:val="24"/>
        </w:rPr>
        <w:t xml:space="preserve"> nur erteilt werden sollen, wenn die Identität geklärt we</w:t>
      </w:r>
      <w:r w:rsidRPr="0099071F">
        <w:rPr>
          <w:szCs w:val="24"/>
        </w:rPr>
        <w:t>r</w:t>
      </w:r>
      <w:r w:rsidRPr="0099071F">
        <w:rPr>
          <w:szCs w:val="24"/>
        </w:rPr>
        <w:t xml:space="preserve">den konnte. </w:t>
      </w:r>
    </w:p>
    <w:p w:rsidR="008610BC" w:rsidRDefault="008610BC" w:rsidP="009C119C">
      <w:pPr>
        <w:tabs>
          <w:tab w:val="left" w:pos="5103"/>
        </w:tabs>
        <w:spacing w:line="276" w:lineRule="auto"/>
        <w:rPr>
          <w:szCs w:val="24"/>
        </w:rPr>
      </w:pPr>
    </w:p>
    <w:p w:rsidR="009C119C" w:rsidRPr="009C119C" w:rsidRDefault="009932F2" w:rsidP="009C119C">
      <w:pPr>
        <w:tabs>
          <w:tab w:val="left" w:pos="5103"/>
        </w:tabs>
        <w:spacing w:line="276" w:lineRule="auto"/>
        <w:rPr>
          <w:szCs w:val="24"/>
        </w:rPr>
      </w:pPr>
      <w:r>
        <w:rPr>
          <w:szCs w:val="24"/>
        </w:rPr>
        <w:t xml:space="preserve">Zudem </w:t>
      </w:r>
      <w:r w:rsidR="009C119C" w:rsidRPr="009C119C">
        <w:rPr>
          <w:szCs w:val="24"/>
        </w:rPr>
        <w:t xml:space="preserve">ist ein kompliziertes Abstufungssystem je nach Einreisedatum vorgesehen: </w:t>
      </w:r>
    </w:p>
    <w:p w:rsidR="009C119C" w:rsidRPr="009C119C" w:rsidRDefault="009C119C" w:rsidP="009C119C">
      <w:pPr>
        <w:pStyle w:val="Listenabsatz"/>
        <w:numPr>
          <w:ilvl w:val="0"/>
          <w:numId w:val="1"/>
        </w:numPr>
        <w:tabs>
          <w:tab w:val="left" w:pos="5103"/>
        </w:tabs>
        <w:spacing w:line="276" w:lineRule="auto"/>
        <w:rPr>
          <w:szCs w:val="24"/>
        </w:rPr>
      </w:pPr>
      <w:r w:rsidRPr="009C119C">
        <w:rPr>
          <w:szCs w:val="24"/>
        </w:rPr>
        <w:t xml:space="preserve">Bei Einreise bis Ende 2016 muss die Identität am Tag der Antragstellung für die Ausbildungsduldung geklärt sein. </w:t>
      </w:r>
    </w:p>
    <w:p w:rsidR="009C119C" w:rsidRPr="009C119C" w:rsidRDefault="00F54710" w:rsidP="009C119C">
      <w:pPr>
        <w:pStyle w:val="Listenabsatz"/>
        <w:numPr>
          <w:ilvl w:val="0"/>
          <w:numId w:val="1"/>
        </w:numPr>
        <w:tabs>
          <w:tab w:val="left" w:pos="5103"/>
        </w:tabs>
        <w:spacing w:line="276" w:lineRule="auto"/>
        <w:rPr>
          <w:szCs w:val="24"/>
        </w:rPr>
      </w:pPr>
      <w:r>
        <w:rPr>
          <w:szCs w:val="24"/>
        </w:rPr>
        <w:t xml:space="preserve"> Bei Einreise zwischen dem</w:t>
      </w:r>
      <w:r w:rsidR="009C119C" w:rsidRPr="009C119C">
        <w:rPr>
          <w:szCs w:val="24"/>
        </w:rPr>
        <w:t xml:space="preserve"> </w:t>
      </w:r>
      <w:r>
        <w:rPr>
          <w:szCs w:val="24"/>
        </w:rPr>
        <w:t>0</w:t>
      </w:r>
      <w:r w:rsidR="009C119C" w:rsidRPr="009C119C">
        <w:rPr>
          <w:szCs w:val="24"/>
        </w:rPr>
        <w:t>1.</w:t>
      </w:r>
      <w:r>
        <w:rPr>
          <w:szCs w:val="24"/>
        </w:rPr>
        <w:t>0</w:t>
      </w:r>
      <w:r w:rsidR="009C119C" w:rsidRPr="009C119C">
        <w:rPr>
          <w:szCs w:val="24"/>
        </w:rPr>
        <w:t>1.2017 und dem Tag „vor“ dem Inkrafttreten des Gesetzes entweder mit Beantragung der Ausbildungsduldung, „späte</w:t>
      </w:r>
      <w:r w:rsidR="009C119C" w:rsidRPr="009C119C">
        <w:rPr>
          <w:szCs w:val="24"/>
        </w:rPr>
        <w:t>s</w:t>
      </w:r>
      <w:r w:rsidR="009C119C" w:rsidRPr="009C119C">
        <w:rPr>
          <w:szCs w:val="24"/>
        </w:rPr>
        <w:t xml:space="preserve">tens“ aber sechs Monate danach, </w:t>
      </w:r>
    </w:p>
    <w:p w:rsidR="009C119C" w:rsidRPr="00342987" w:rsidRDefault="009C119C" w:rsidP="0099071F">
      <w:pPr>
        <w:pStyle w:val="Listenabsatz"/>
        <w:numPr>
          <w:ilvl w:val="0"/>
          <w:numId w:val="1"/>
        </w:numPr>
        <w:tabs>
          <w:tab w:val="left" w:pos="5103"/>
        </w:tabs>
        <w:spacing w:line="276" w:lineRule="auto"/>
        <w:rPr>
          <w:szCs w:val="24"/>
        </w:rPr>
      </w:pPr>
      <w:r w:rsidRPr="009C119C">
        <w:rPr>
          <w:szCs w:val="24"/>
        </w:rPr>
        <w:t xml:space="preserve"> </w:t>
      </w:r>
      <w:r w:rsidRPr="00342987">
        <w:rPr>
          <w:szCs w:val="24"/>
        </w:rPr>
        <w:t>bei Einreise „nach“ dem Inkrafttreten des Gesetzes innerhalb von sechs M</w:t>
      </w:r>
      <w:r w:rsidRPr="00342987">
        <w:rPr>
          <w:szCs w:val="24"/>
        </w:rPr>
        <w:t>o</w:t>
      </w:r>
      <w:r w:rsidRPr="00342987">
        <w:rPr>
          <w:szCs w:val="24"/>
        </w:rPr>
        <w:t>naten nach Einreise. (Nach dem Wortlaut haben somit diejenigen, die genau am Tag des Inkrafttretens des Gesetzes einreisen, übrigens keine Frist zur Identitätsklärung</w:t>
      </w:r>
      <w:r w:rsidR="00342987">
        <w:rPr>
          <w:szCs w:val="24"/>
        </w:rPr>
        <w:t xml:space="preserve">; Vgl. § 60c Abs. 1 Nr. 1d </w:t>
      </w:r>
      <w:proofErr w:type="spellStart"/>
      <w:r w:rsidR="00342987">
        <w:rPr>
          <w:szCs w:val="24"/>
        </w:rPr>
        <w:t>AufenthG</w:t>
      </w:r>
      <w:proofErr w:type="spellEnd"/>
      <w:r w:rsidRPr="00342987">
        <w:rPr>
          <w:szCs w:val="24"/>
        </w:rPr>
        <w:t xml:space="preserve">) </w:t>
      </w:r>
    </w:p>
    <w:p w:rsidR="00B81C2D" w:rsidRDefault="00B81C2D" w:rsidP="0099071F">
      <w:pPr>
        <w:tabs>
          <w:tab w:val="left" w:pos="5103"/>
        </w:tabs>
        <w:spacing w:line="276" w:lineRule="auto"/>
        <w:rPr>
          <w:szCs w:val="24"/>
        </w:rPr>
      </w:pPr>
    </w:p>
    <w:p w:rsidR="009932F2" w:rsidRDefault="00B81C2D" w:rsidP="0099071F">
      <w:pPr>
        <w:tabs>
          <w:tab w:val="left" w:pos="5103"/>
        </w:tabs>
        <w:spacing w:line="276" w:lineRule="auto"/>
        <w:rPr>
          <w:szCs w:val="24"/>
        </w:rPr>
      </w:pPr>
      <w:r>
        <w:rPr>
          <w:szCs w:val="24"/>
        </w:rPr>
        <w:t>D</w:t>
      </w:r>
      <w:r w:rsidRPr="00B81C2D">
        <w:rPr>
          <w:szCs w:val="24"/>
        </w:rPr>
        <w:t>ie</w:t>
      </w:r>
      <w:r>
        <w:rPr>
          <w:szCs w:val="24"/>
        </w:rPr>
        <w:t>se</w:t>
      </w:r>
      <w:r w:rsidRPr="00B81C2D">
        <w:rPr>
          <w:szCs w:val="24"/>
        </w:rPr>
        <w:t xml:space="preserve"> unterschiedlichen Stichtage in § 60b Abs. 2 Nr. 3a-c </w:t>
      </w:r>
      <w:proofErr w:type="spellStart"/>
      <w:r w:rsidRPr="00B81C2D">
        <w:rPr>
          <w:szCs w:val="24"/>
        </w:rPr>
        <w:t>AufenthG</w:t>
      </w:r>
      <w:proofErr w:type="spellEnd"/>
      <w:r w:rsidRPr="00B81C2D">
        <w:rPr>
          <w:szCs w:val="24"/>
        </w:rPr>
        <w:t xml:space="preserve"> sind nicht pra</w:t>
      </w:r>
      <w:r w:rsidRPr="00B81C2D">
        <w:rPr>
          <w:szCs w:val="24"/>
        </w:rPr>
        <w:t>k</w:t>
      </w:r>
      <w:r w:rsidRPr="00B81C2D">
        <w:rPr>
          <w:szCs w:val="24"/>
        </w:rPr>
        <w:t xml:space="preserve">tikabel.  </w:t>
      </w:r>
    </w:p>
    <w:p w:rsidR="00B81C2D" w:rsidRDefault="00B81C2D" w:rsidP="0099071F">
      <w:pPr>
        <w:tabs>
          <w:tab w:val="left" w:pos="5103"/>
        </w:tabs>
        <w:spacing w:line="276" w:lineRule="auto"/>
        <w:rPr>
          <w:szCs w:val="24"/>
        </w:rPr>
      </w:pPr>
    </w:p>
    <w:p w:rsidR="00F2642A" w:rsidRDefault="00F2642A" w:rsidP="00F2642A">
      <w:pPr>
        <w:tabs>
          <w:tab w:val="left" w:pos="5103"/>
        </w:tabs>
        <w:spacing w:line="276" w:lineRule="auto"/>
        <w:rPr>
          <w:szCs w:val="24"/>
        </w:rPr>
      </w:pPr>
      <w:r>
        <w:rPr>
          <w:szCs w:val="24"/>
        </w:rPr>
        <w:t>Absatz 7 sieht die Möglichkeit einer Ermessensduldung vor, s</w:t>
      </w:r>
      <w:r w:rsidRPr="0099071F">
        <w:rPr>
          <w:szCs w:val="24"/>
        </w:rPr>
        <w:t xml:space="preserve">oweit die </w:t>
      </w:r>
      <w:r>
        <w:rPr>
          <w:szCs w:val="24"/>
        </w:rPr>
        <w:t>erforderlichen und zumutbaren Maßnahmen für die</w:t>
      </w:r>
      <w:r w:rsidRPr="0099071F">
        <w:rPr>
          <w:szCs w:val="24"/>
        </w:rPr>
        <w:t xml:space="preserve"> Identitätsklärung unternommen</w:t>
      </w:r>
      <w:r>
        <w:rPr>
          <w:szCs w:val="24"/>
        </w:rPr>
        <w:t xml:space="preserve"> </w:t>
      </w:r>
      <w:r w:rsidRPr="0099071F">
        <w:rPr>
          <w:szCs w:val="24"/>
        </w:rPr>
        <w:t xml:space="preserve">wurden, eine Klärung der Identität aber nicht </w:t>
      </w:r>
      <w:r>
        <w:rPr>
          <w:szCs w:val="24"/>
        </w:rPr>
        <w:t>herbeigeführt</w:t>
      </w:r>
      <w:r w:rsidRPr="0099071F">
        <w:rPr>
          <w:szCs w:val="24"/>
        </w:rPr>
        <w:t xml:space="preserve"> </w:t>
      </w:r>
      <w:r>
        <w:rPr>
          <w:szCs w:val="24"/>
        </w:rPr>
        <w:t>werden</w:t>
      </w:r>
      <w:r w:rsidRPr="0099071F">
        <w:rPr>
          <w:szCs w:val="24"/>
        </w:rPr>
        <w:t xml:space="preserve"> konn</w:t>
      </w:r>
      <w:r>
        <w:rPr>
          <w:szCs w:val="24"/>
        </w:rPr>
        <w:t xml:space="preserve">te. Es genügen </w:t>
      </w:r>
      <w:r w:rsidRPr="009932F2">
        <w:rPr>
          <w:szCs w:val="24"/>
        </w:rPr>
        <w:t>dem</w:t>
      </w:r>
      <w:r>
        <w:rPr>
          <w:szCs w:val="24"/>
        </w:rPr>
        <w:t>nach</w:t>
      </w:r>
      <w:r w:rsidRPr="009932F2">
        <w:rPr>
          <w:szCs w:val="24"/>
        </w:rPr>
        <w:t xml:space="preserve"> nicht die Bemühungen, sondern diese müssen zwingend erfolgreich sein. Diejenigen, die über keine Dokumente verfügen und auch keine beschaffen können oder nur über die Behörden des Verfolgerstaats erhalten können, sind </w:t>
      </w:r>
      <w:r>
        <w:rPr>
          <w:szCs w:val="24"/>
        </w:rPr>
        <w:t xml:space="preserve">von einem </w:t>
      </w:r>
      <w:r w:rsidRPr="00F2642A">
        <w:rPr>
          <w:szCs w:val="24"/>
          <w:u w:val="single"/>
        </w:rPr>
        <w:t xml:space="preserve">Anspruch </w:t>
      </w:r>
      <w:r>
        <w:rPr>
          <w:szCs w:val="24"/>
        </w:rPr>
        <w:t xml:space="preserve">auf Ausbildungsduldung </w:t>
      </w:r>
      <w:r w:rsidRPr="009932F2">
        <w:rPr>
          <w:szCs w:val="24"/>
        </w:rPr>
        <w:t>ausgeschlossen.</w:t>
      </w:r>
    </w:p>
    <w:p w:rsidR="00F2642A" w:rsidRDefault="00F2642A" w:rsidP="00F2642A">
      <w:pPr>
        <w:tabs>
          <w:tab w:val="left" w:pos="5103"/>
        </w:tabs>
        <w:spacing w:line="276" w:lineRule="auto"/>
        <w:rPr>
          <w:szCs w:val="24"/>
        </w:rPr>
      </w:pPr>
    </w:p>
    <w:p w:rsidR="009932F2" w:rsidRDefault="00F2642A" w:rsidP="0099071F">
      <w:pPr>
        <w:tabs>
          <w:tab w:val="left" w:pos="5103"/>
        </w:tabs>
        <w:spacing w:line="276" w:lineRule="auto"/>
        <w:rPr>
          <w:szCs w:val="24"/>
        </w:rPr>
      </w:pPr>
      <w:r w:rsidRPr="00F54710">
        <w:rPr>
          <w:szCs w:val="24"/>
        </w:rPr>
        <w:t>Diese Regelung stellt erneut ein Einfallstor für die ohneh</w:t>
      </w:r>
      <w:r w:rsidR="00761BA4">
        <w:rPr>
          <w:szCs w:val="24"/>
        </w:rPr>
        <w:t>in schon restriktive Praxis dar, siehe Anlage.</w:t>
      </w:r>
      <w:r>
        <w:rPr>
          <w:szCs w:val="24"/>
        </w:rPr>
        <w:t xml:space="preserve"> </w:t>
      </w:r>
      <w:r w:rsidR="009C119C">
        <w:rPr>
          <w:szCs w:val="24"/>
        </w:rPr>
        <w:t>Die Neur</w:t>
      </w:r>
      <w:r w:rsidR="0099071F" w:rsidRPr="0099071F">
        <w:rPr>
          <w:szCs w:val="24"/>
        </w:rPr>
        <w:t>egelung</w:t>
      </w:r>
      <w:r>
        <w:rPr>
          <w:szCs w:val="24"/>
        </w:rPr>
        <w:t>en</w:t>
      </w:r>
      <w:r w:rsidR="0099071F" w:rsidRPr="0099071F">
        <w:rPr>
          <w:szCs w:val="24"/>
        </w:rPr>
        <w:t xml:space="preserve"> würde dazu führen, dass ein erheblicher Teil der Geduldeten von der Erteilung einer Ausbildungs- oder Beschäftigungsduldung au</w:t>
      </w:r>
      <w:r w:rsidR="0099071F" w:rsidRPr="0099071F">
        <w:rPr>
          <w:szCs w:val="24"/>
        </w:rPr>
        <w:t>s</w:t>
      </w:r>
      <w:r w:rsidR="0099071F" w:rsidRPr="0099071F">
        <w:rPr>
          <w:szCs w:val="24"/>
        </w:rPr>
        <w:t>geschlossen wäre, da die Beschaffung der notwendigen Dokument</w:t>
      </w:r>
      <w:r>
        <w:rPr>
          <w:szCs w:val="24"/>
        </w:rPr>
        <w:t>e in vielen Fällen aus Gründen,</w:t>
      </w:r>
      <w:r w:rsidR="0099071F" w:rsidRPr="0099071F">
        <w:rPr>
          <w:szCs w:val="24"/>
        </w:rPr>
        <w:t xml:space="preserve"> die die Betroffenen nicht zu vertreten haben, nicht möglich ist.</w:t>
      </w:r>
      <w:r w:rsidRPr="00F2642A">
        <w:t xml:space="preserve"> </w:t>
      </w:r>
      <w:r>
        <w:t xml:space="preserve">So </w:t>
      </w:r>
      <w:r w:rsidRPr="00F2642A">
        <w:rPr>
          <w:szCs w:val="24"/>
        </w:rPr>
        <w:t xml:space="preserve">müssten </w:t>
      </w:r>
      <w:r>
        <w:rPr>
          <w:szCs w:val="24"/>
        </w:rPr>
        <w:t xml:space="preserve">z.B. </w:t>
      </w:r>
      <w:r w:rsidRPr="00F2642A">
        <w:rPr>
          <w:szCs w:val="24"/>
        </w:rPr>
        <w:t>schutzsuchende Menschen während der ersten Wochen nach ihrer Einreise in den Erstaufnahmeeinrichtungen und Ankerzentren über zumutbare Ma</w:t>
      </w:r>
      <w:r w:rsidRPr="00F2642A">
        <w:rPr>
          <w:szCs w:val="24"/>
        </w:rPr>
        <w:t>ß</w:t>
      </w:r>
      <w:r w:rsidRPr="00F2642A">
        <w:rPr>
          <w:szCs w:val="24"/>
        </w:rPr>
        <w:t>nahmen und d</w:t>
      </w:r>
      <w:r w:rsidRPr="00F2642A">
        <w:rPr>
          <w:szCs w:val="24"/>
        </w:rPr>
        <w:t>e</w:t>
      </w:r>
      <w:r w:rsidRPr="00F2642A">
        <w:rPr>
          <w:szCs w:val="24"/>
        </w:rPr>
        <w:t>ren Konsequenzen angemessen und umfangreich informiert werden. Während der Zeit in einer Erstaufnahmeeinrichtung bzw. einem Ankerzentrum unte</w:t>
      </w:r>
      <w:r w:rsidRPr="00F2642A">
        <w:rPr>
          <w:szCs w:val="24"/>
        </w:rPr>
        <w:t>r</w:t>
      </w:r>
      <w:r w:rsidRPr="00F2642A">
        <w:rPr>
          <w:szCs w:val="24"/>
        </w:rPr>
        <w:t>liegen Menschen jedoch vielen Einschränkungen, so dass die Erfüllung der Mitwi</w:t>
      </w:r>
      <w:r w:rsidRPr="00F2642A">
        <w:rPr>
          <w:szCs w:val="24"/>
        </w:rPr>
        <w:t>r</w:t>
      </w:r>
      <w:r w:rsidRPr="00F2642A">
        <w:rPr>
          <w:szCs w:val="24"/>
        </w:rPr>
        <w:t xml:space="preserve">kungspflichten kaum realisierbar </w:t>
      </w:r>
      <w:r w:rsidRPr="00342987">
        <w:rPr>
          <w:szCs w:val="24"/>
        </w:rPr>
        <w:t>erscheint.</w:t>
      </w:r>
      <w:r w:rsidR="00FB607E" w:rsidRPr="00342987">
        <w:rPr>
          <w:szCs w:val="24"/>
        </w:rPr>
        <w:t xml:space="preserve"> So fehlen den Schutzsuchenden zu di</w:t>
      </w:r>
      <w:r w:rsidR="00FB607E" w:rsidRPr="00342987">
        <w:rPr>
          <w:szCs w:val="24"/>
        </w:rPr>
        <w:t>e</w:t>
      </w:r>
      <w:r w:rsidR="00FB607E" w:rsidRPr="00342987">
        <w:rPr>
          <w:szCs w:val="24"/>
        </w:rPr>
        <w:t>sem Zeitpunkt die erforderlichen Informationen zu ihren Mitwirkungspflichten und den möglichen Konsequenzen mit Blick auf die Ausbildungs- oder Beschäftigungsdu</w:t>
      </w:r>
      <w:r w:rsidR="00FB607E" w:rsidRPr="00342987">
        <w:rPr>
          <w:szCs w:val="24"/>
        </w:rPr>
        <w:t>l</w:t>
      </w:r>
      <w:r w:rsidR="00FB607E" w:rsidRPr="00342987">
        <w:rPr>
          <w:szCs w:val="24"/>
        </w:rPr>
        <w:t>dung. Es ist eine unabhängi</w:t>
      </w:r>
      <w:r w:rsidR="00761BA4">
        <w:rPr>
          <w:szCs w:val="24"/>
        </w:rPr>
        <w:t>ge Verfahrensberatung notwendig - d.h. nicht bei einer staatlichen Behörde wie dem Bundesamt für Migration und Flüchtlinge angesiedelt -</w:t>
      </w:r>
      <w:r w:rsidR="00FB607E" w:rsidRPr="00342987">
        <w:rPr>
          <w:szCs w:val="24"/>
        </w:rPr>
        <w:t xml:space="preserve"> um die Betroffenen über ihre Rechte und Pflichten zu informieren. </w:t>
      </w:r>
      <w:r w:rsidR="00F54710" w:rsidRPr="00342987">
        <w:rPr>
          <w:szCs w:val="24"/>
        </w:rPr>
        <w:t xml:space="preserve">Zudem ist es, wie </w:t>
      </w:r>
      <w:r w:rsidR="00F54710" w:rsidRPr="00342987">
        <w:rPr>
          <w:szCs w:val="24"/>
        </w:rPr>
        <w:lastRenderedPageBreak/>
        <w:t>auch in der Begründung des Gesetzes formuliert,  während der Zeit des Asylverfa</w:t>
      </w:r>
      <w:r w:rsidR="00F54710" w:rsidRPr="00342987">
        <w:rPr>
          <w:szCs w:val="24"/>
        </w:rPr>
        <w:t>h</w:t>
      </w:r>
      <w:r w:rsidR="00F54710" w:rsidRPr="00342987">
        <w:rPr>
          <w:szCs w:val="24"/>
        </w:rPr>
        <w:t>rens nicht zumutbar, sich zwecks Identitätsklärung oder Passbeschaffung an die B</w:t>
      </w:r>
      <w:r w:rsidR="00F54710" w:rsidRPr="00342987">
        <w:rPr>
          <w:szCs w:val="24"/>
        </w:rPr>
        <w:t>e</w:t>
      </w:r>
      <w:r w:rsidR="00F54710" w:rsidRPr="00342987">
        <w:rPr>
          <w:szCs w:val="24"/>
        </w:rPr>
        <w:t>hörden des Heimatlandes zu we</w:t>
      </w:r>
      <w:r w:rsidR="00F54710" w:rsidRPr="00342987">
        <w:rPr>
          <w:szCs w:val="24"/>
        </w:rPr>
        <w:t>n</w:t>
      </w:r>
      <w:r w:rsidR="00F54710" w:rsidRPr="00342987">
        <w:rPr>
          <w:szCs w:val="24"/>
        </w:rPr>
        <w:t>den.</w:t>
      </w:r>
    </w:p>
    <w:p w:rsidR="001A4015" w:rsidRDefault="001A4015" w:rsidP="0099071F">
      <w:pPr>
        <w:tabs>
          <w:tab w:val="left" w:pos="5103"/>
        </w:tabs>
        <w:spacing w:line="276" w:lineRule="auto"/>
        <w:rPr>
          <w:szCs w:val="24"/>
        </w:rPr>
      </w:pPr>
    </w:p>
    <w:p w:rsidR="00DC779A" w:rsidRPr="00342987" w:rsidRDefault="00DC779A" w:rsidP="00DC779A">
      <w:pPr>
        <w:tabs>
          <w:tab w:val="left" w:pos="5103"/>
        </w:tabs>
        <w:spacing w:line="276" w:lineRule="auto"/>
        <w:rPr>
          <w:szCs w:val="24"/>
        </w:rPr>
      </w:pPr>
      <w:r w:rsidRPr="00342987">
        <w:rPr>
          <w:szCs w:val="24"/>
        </w:rPr>
        <w:t>Darüber hinaus bietet der unbestimmte Rechtsbegriff der Zumutbarkeit immer wieder Anlass zu einer restriktiven Auslegung bis hin zu</w:t>
      </w:r>
      <w:r w:rsidR="009171A7" w:rsidRPr="00342987">
        <w:rPr>
          <w:szCs w:val="24"/>
        </w:rPr>
        <w:t xml:space="preserve"> widersinnigen</w:t>
      </w:r>
      <w:r w:rsidRPr="00342987">
        <w:rPr>
          <w:szCs w:val="24"/>
        </w:rPr>
        <w:t xml:space="preserve"> </w:t>
      </w:r>
      <w:r w:rsidR="009171A7" w:rsidRPr="00342987">
        <w:rPr>
          <w:szCs w:val="24"/>
        </w:rPr>
        <w:t>Aufforderungen wie z.B. dass die geflüchtete Person ohne Pass in das Herkunftsland fliegt, um dort im Herkunftsland einen Pass zu beantragen oder ein Flugticket kauft um hypothetisch nachzuweisen, der Ausreisepflicht nachkommen zu wollen. I</w:t>
      </w:r>
      <w:r w:rsidRPr="00342987">
        <w:rPr>
          <w:szCs w:val="24"/>
        </w:rPr>
        <w:t>n der Regel</w:t>
      </w:r>
      <w:r w:rsidR="009171A7" w:rsidRPr="00342987">
        <w:rPr>
          <w:szCs w:val="24"/>
        </w:rPr>
        <w:t xml:space="preserve"> werden</w:t>
      </w:r>
      <w:r w:rsidRPr="00342987">
        <w:rPr>
          <w:szCs w:val="24"/>
        </w:rPr>
        <w:t xml:space="preserve"> ke</w:t>
      </w:r>
      <w:r w:rsidRPr="00342987">
        <w:rPr>
          <w:szCs w:val="24"/>
        </w:rPr>
        <w:t>i</w:t>
      </w:r>
      <w:r w:rsidRPr="00342987">
        <w:rPr>
          <w:szCs w:val="24"/>
        </w:rPr>
        <w:t>ne konkret ausformulierten Schritte der Mitwirkungspflichten einzelfallbezogen schriftlich an die Geflüchte</w:t>
      </w:r>
      <w:r w:rsidR="009171A7" w:rsidRPr="00342987">
        <w:rPr>
          <w:szCs w:val="24"/>
        </w:rPr>
        <w:t xml:space="preserve">ten herantragen, vielmehr wird oft </w:t>
      </w:r>
      <w:r w:rsidRPr="00342987">
        <w:rPr>
          <w:szCs w:val="24"/>
        </w:rPr>
        <w:t>nur in einem allgemein formulierten Schrei</w:t>
      </w:r>
      <w:r w:rsidR="009171A7" w:rsidRPr="00342987">
        <w:rPr>
          <w:szCs w:val="24"/>
        </w:rPr>
        <w:t>ben auf</w:t>
      </w:r>
      <w:r w:rsidRPr="00342987">
        <w:rPr>
          <w:szCs w:val="24"/>
        </w:rPr>
        <w:t xml:space="preserve"> die allgemeinen Mitwirkungspflichten und die allgemeine Aufforderung zur Passbeschaffung</w:t>
      </w:r>
      <w:r w:rsidR="009171A7" w:rsidRPr="00342987">
        <w:rPr>
          <w:szCs w:val="24"/>
        </w:rPr>
        <w:t xml:space="preserve"> hingewiesen</w:t>
      </w:r>
      <w:r w:rsidRPr="00342987">
        <w:rPr>
          <w:szCs w:val="24"/>
        </w:rPr>
        <w:t xml:space="preserve">, </w:t>
      </w:r>
      <w:r w:rsidR="00FB607E" w:rsidRPr="00342987">
        <w:rPr>
          <w:szCs w:val="24"/>
        </w:rPr>
        <w:t xml:space="preserve">statt mitzuteilen, </w:t>
      </w:r>
      <w:r w:rsidRPr="00342987">
        <w:rPr>
          <w:szCs w:val="24"/>
        </w:rPr>
        <w:t>welche konkreten Schritte der Mitwirkung im konkreten Einzelfall nacheinander zu gehen sind, um die Beschäftigungserlaubnis und die Ausbildungsduldung gewährt zu be</w:t>
      </w:r>
      <w:r w:rsidR="00FB607E" w:rsidRPr="00342987">
        <w:rPr>
          <w:szCs w:val="24"/>
        </w:rPr>
        <w:t>kommen.</w:t>
      </w:r>
      <w:r w:rsidRPr="00342987">
        <w:rPr>
          <w:szCs w:val="24"/>
        </w:rPr>
        <w:t xml:space="preserve"> </w:t>
      </w:r>
      <w:r w:rsidR="00FB607E" w:rsidRPr="00342987">
        <w:rPr>
          <w:szCs w:val="24"/>
        </w:rPr>
        <w:t xml:space="preserve"> Nur so können unnötige Rechtsstreitigkeiten vermieden werden. </w:t>
      </w:r>
    </w:p>
    <w:p w:rsidR="00DC779A" w:rsidRPr="00342987" w:rsidRDefault="00DC779A" w:rsidP="0099071F">
      <w:pPr>
        <w:tabs>
          <w:tab w:val="left" w:pos="5103"/>
        </w:tabs>
        <w:spacing w:line="276" w:lineRule="auto"/>
        <w:rPr>
          <w:szCs w:val="24"/>
        </w:rPr>
      </w:pPr>
    </w:p>
    <w:p w:rsidR="00D76536" w:rsidRDefault="00B81C2D" w:rsidP="0099071F">
      <w:pPr>
        <w:tabs>
          <w:tab w:val="left" w:pos="5103"/>
        </w:tabs>
        <w:spacing w:line="276" w:lineRule="auto"/>
        <w:rPr>
          <w:szCs w:val="24"/>
        </w:rPr>
      </w:pPr>
      <w:r w:rsidRPr="00342987">
        <w:rPr>
          <w:szCs w:val="24"/>
        </w:rPr>
        <w:t>Aus der Beratungsp</w:t>
      </w:r>
      <w:r w:rsidR="00D76536" w:rsidRPr="00342987">
        <w:rPr>
          <w:szCs w:val="24"/>
        </w:rPr>
        <w:t xml:space="preserve">raxis wird </w:t>
      </w:r>
      <w:r w:rsidR="009171A7" w:rsidRPr="00342987">
        <w:rPr>
          <w:szCs w:val="24"/>
        </w:rPr>
        <w:t xml:space="preserve">zudem </w:t>
      </w:r>
      <w:r w:rsidR="00D76536" w:rsidRPr="00342987">
        <w:rPr>
          <w:szCs w:val="24"/>
        </w:rPr>
        <w:t xml:space="preserve">berichtet, dass die Mitwirkung bei der Klärung der Identität für die Betroffenen immer wieder auch </w:t>
      </w:r>
      <w:r w:rsidRPr="00342987">
        <w:rPr>
          <w:szCs w:val="24"/>
        </w:rPr>
        <w:t>in</w:t>
      </w:r>
      <w:r w:rsidR="00D76536" w:rsidRPr="00342987">
        <w:rPr>
          <w:szCs w:val="24"/>
        </w:rPr>
        <w:t xml:space="preserve"> Abschiebung</w:t>
      </w:r>
      <w:r w:rsidRPr="00342987">
        <w:rPr>
          <w:szCs w:val="24"/>
        </w:rPr>
        <w:t>en enden</w:t>
      </w:r>
      <w:r w:rsidR="009171A7" w:rsidRPr="00342987">
        <w:rPr>
          <w:szCs w:val="24"/>
        </w:rPr>
        <w:t>,</w:t>
      </w:r>
      <w:r w:rsidR="00D76536" w:rsidRPr="00342987">
        <w:rPr>
          <w:szCs w:val="24"/>
        </w:rPr>
        <w:t xml:space="preserve"> anstatt der </w:t>
      </w:r>
      <w:r w:rsidR="005B2936" w:rsidRPr="00342987">
        <w:rPr>
          <w:szCs w:val="24"/>
        </w:rPr>
        <w:t xml:space="preserve">in Aussicht gestellten </w:t>
      </w:r>
      <w:r w:rsidRPr="00342987">
        <w:rPr>
          <w:szCs w:val="24"/>
        </w:rPr>
        <w:t>Ausbildungsduldung</w:t>
      </w:r>
      <w:r w:rsidR="001A4015" w:rsidRPr="00342987">
        <w:rPr>
          <w:szCs w:val="24"/>
        </w:rPr>
        <w:t xml:space="preserve"> bzw. die Fortführung der bereits b</w:t>
      </w:r>
      <w:r w:rsidR="001A4015" w:rsidRPr="00342987">
        <w:rPr>
          <w:szCs w:val="24"/>
        </w:rPr>
        <w:t>e</w:t>
      </w:r>
      <w:r w:rsidR="001A4015" w:rsidRPr="00342987">
        <w:rPr>
          <w:szCs w:val="24"/>
        </w:rPr>
        <w:t>gonnen Ausbildung</w:t>
      </w:r>
      <w:r w:rsidRPr="00342987">
        <w:rPr>
          <w:szCs w:val="24"/>
        </w:rPr>
        <w:t>. Dieses Vorgehen schürt Ängste und führt zu Läh</w:t>
      </w:r>
      <w:r w:rsidR="005B2936" w:rsidRPr="00342987">
        <w:rPr>
          <w:szCs w:val="24"/>
        </w:rPr>
        <w:t xml:space="preserve">mung. Die </w:t>
      </w:r>
      <w:r w:rsidR="00F0155E" w:rsidRPr="00342987">
        <w:rPr>
          <w:szCs w:val="24"/>
        </w:rPr>
        <w:t>A</w:t>
      </w:r>
      <w:r w:rsidR="00F0155E" w:rsidRPr="00342987">
        <w:rPr>
          <w:szCs w:val="24"/>
        </w:rPr>
        <w:t>b</w:t>
      </w:r>
      <w:r w:rsidR="00F0155E">
        <w:rPr>
          <w:szCs w:val="24"/>
        </w:rPr>
        <w:t>schiebung als negative Folge der Mitwirkung ist kontraproduktiv und den Betroffenen sollte bei Mitwirkung und Vorliegen der sonstigen Voraussetzung die Ausbildung</w:t>
      </w:r>
      <w:r w:rsidR="00F0155E">
        <w:rPr>
          <w:szCs w:val="24"/>
        </w:rPr>
        <w:t>s</w:t>
      </w:r>
      <w:r w:rsidR="00F0155E">
        <w:rPr>
          <w:szCs w:val="24"/>
        </w:rPr>
        <w:t xml:space="preserve">duldung erteilt werden.   </w:t>
      </w:r>
    </w:p>
    <w:p w:rsidR="008610BC" w:rsidRDefault="008610BC" w:rsidP="008610BC">
      <w:pPr>
        <w:tabs>
          <w:tab w:val="left" w:pos="5103"/>
        </w:tabs>
        <w:spacing w:line="276" w:lineRule="auto"/>
        <w:rPr>
          <w:szCs w:val="24"/>
        </w:rPr>
      </w:pPr>
    </w:p>
    <w:p w:rsidR="008610BC" w:rsidRPr="00761BA4" w:rsidRDefault="008610BC" w:rsidP="0099071F">
      <w:pPr>
        <w:tabs>
          <w:tab w:val="left" w:pos="5103"/>
        </w:tabs>
        <w:spacing w:line="276" w:lineRule="auto"/>
        <w:rPr>
          <w:b/>
          <w:szCs w:val="24"/>
        </w:rPr>
      </w:pPr>
      <w:r w:rsidRPr="00761BA4">
        <w:rPr>
          <w:b/>
          <w:szCs w:val="24"/>
        </w:rPr>
        <w:t>Soweit die notwendigen Schritte zur Identitätsklärung unternommen wurden, eine Klärung der Identität aber aus Gründen, die der Einzelne nicht zu vertreten hatte, nicht erfolgen konnte, darf dies nicht zur Verweigerung der Ausbildungs- oder B</w:t>
      </w:r>
      <w:r w:rsidRPr="00761BA4">
        <w:rPr>
          <w:b/>
          <w:szCs w:val="24"/>
        </w:rPr>
        <w:t>e</w:t>
      </w:r>
      <w:r w:rsidRPr="00761BA4">
        <w:rPr>
          <w:b/>
          <w:szCs w:val="24"/>
        </w:rPr>
        <w:t xml:space="preserve">schäftigungsduldung führen. Auch sollten verspätete Bemühungen der Identitätsfeststellung nicht grundsätzlich dem </w:t>
      </w:r>
      <w:r w:rsidRPr="00761BA4">
        <w:rPr>
          <w:b/>
          <w:szCs w:val="24"/>
          <w:u w:val="single"/>
        </w:rPr>
        <w:t>Anspruch</w:t>
      </w:r>
      <w:r w:rsidRPr="00761BA4">
        <w:rPr>
          <w:b/>
          <w:szCs w:val="24"/>
        </w:rPr>
        <w:t xml:space="preserve"> auf Erteilung der Au</w:t>
      </w:r>
      <w:r w:rsidRPr="00761BA4">
        <w:rPr>
          <w:b/>
          <w:szCs w:val="24"/>
        </w:rPr>
        <w:t>s</w:t>
      </w:r>
      <w:r w:rsidRPr="00761BA4">
        <w:rPr>
          <w:b/>
          <w:szCs w:val="24"/>
        </w:rPr>
        <w:t>bildungsduldung entgegenstehen.</w:t>
      </w:r>
    </w:p>
    <w:p w:rsidR="00A007E2" w:rsidRDefault="00A007E2" w:rsidP="0099071F">
      <w:pPr>
        <w:tabs>
          <w:tab w:val="left" w:pos="5103"/>
        </w:tabs>
        <w:spacing w:line="276" w:lineRule="auto"/>
        <w:rPr>
          <w:szCs w:val="24"/>
        </w:rPr>
      </w:pPr>
    </w:p>
    <w:p w:rsidR="008610BC" w:rsidRDefault="00342987" w:rsidP="0099071F">
      <w:pPr>
        <w:tabs>
          <w:tab w:val="left" w:pos="5103"/>
        </w:tabs>
        <w:spacing w:line="276" w:lineRule="auto"/>
        <w:rPr>
          <w:szCs w:val="24"/>
        </w:rPr>
      </w:pPr>
      <w:r>
        <w:rPr>
          <w:szCs w:val="24"/>
        </w:rPr>
        <w:t>Es gibt keine</w:t>
      </w:r>
      <w:r w:rsidR="008610BC" w:rsidRPr="00342987">
        <w:rPr>
          <w:szCs w:val="24"/>
        </w:rPr>
        <w:t xml:space="preserve"> </w:t>
      </w:r>
      <w:r>
        <w:rPr>
          <w:szCs w:val="24"/>
        </w:rPr>
        <w:t xml:space="preserve">Übergangsregelung bzw. </w:t>
      </w:r>
      <w:r w:rsidR="00761BA4">
        <w:rPr>
          <w:szCs w:val="24"/>
        </w:rPr>
        <w:t xml:space="preserve">eigens </w:t>
      </w:r>
      <w:r>
        <w:rPr>
          <w:szCs w:val="24"/>
        </w:rPr>
        <w:t xml:space="preserve">geregelten </w:t>
      </w:r>
      <w:r w:rsidR="008610BC" w:rsidRPr="00342987">
        <w:rPr>
          <w:szCs w:val="24"/>
        </w:rPr>
        <w:t>Bestandsschutz: Somit droht der sofortige Verlust der Ausbildungsduldung bei denjenigen, die eine Ausbi</w:t>
      </w:r>
      <w:r w:rsidR="008610BC" w:rsidRPr="00342987">
        <w:rPr>
          <w:szCs w:val="24"/>
        </w:rPr>
        <w:t>l</w:t>
      </w:r>
      <w:r w:rsidR="008610BC" w:rsidRPr="00342987">
        <w:rPr>
          <w:szCs w:val="24"/>
        </w:rPr>
        <w:t>dungsduldung nach alter Rechtslage besitzen und dafür ihre Identität noch nicht kl</w:t>
      </w:r>
      <w:r w:rsidR="008610BC" w:rsidRPr="00342987">
        <w:rPr>
          <w:szCs w:val="24"/>
        </w:rPr>
        <w:t>ä</w:t>
      </w:r>
      <w:r w:rsidR="008610BC" w:rsidRPr="00342987">
        <w:rPr>
          <w:szCs w:val="24"/>
        </w:rPr>
        <w:t xml:space="preserve">ren mussten. </w:t>
      </w:r>
      <w:r w:rsidR="005B2936" w:rsidRPr="00342987">
        <w:rPr>
          <w:szCs w:val="24"/>
        </w:rPr>
        <w:t>Für</w:t>
      </w:r>
      <w:r w:rsidR="005B2936">
        <w:rPr>
          <w:szCs w:val="24"/>
        </w:rPr>
        <w:t xml:space="preserve"> diese Fälle muss das Rückwirkungsverbot gelten. Der Abbruch der b</w:t>
      </w:r>
      <w:r w:rsidR="005B2936">
        <w:rPr>
          <w:szCs w:val="24"/>
        </w:rPr>
        <w:t>e</w:t>
      </w:r>
      <w:r w:rsidR="005B2936">
        <w:rPr>
          <w:szCs w:val="24"/>
        </w:rPr>
        <w:t xml:space="preserve">reits begonnenen Ausbildung wäre unverhältnismäßig. </w:t>
      </w:r>
    </w:p>
    <w:p w:rsidR="005B2936" w:rsidRPr="008610BC" w:rsidRDefault="005B2936" w:rsidP="0099071F">
      <w:pPr>
        <w:tabs>
          <w:tab w:val="left" w:pos="5103"/>
        </w:tabs>
        <w:spacing w:line="276" w:lineRule="auto"/>
        <w:rPr>
          <w:i/>
          <w:szCs w:val="24"/>
        </w:rPr>
      </w:pPr>
    </w:p>
    <w:p w:rsidR="0099071F" w:rsidRPr="00761BA4" w:rsidRDefault="00A007E2" w:rsidP="0099071F">
      <w:pPr>
        <w:tabs>
          <w:tab w:val="left" w:pos="5103"/>
        </w:tabs>
        <w:spacing w:line="276" w:lineRule="auto"/>
        <w:rPr>
          <w:b/>
          <w:szCs w:val="24"/>
        </w:rPr>
      </w:pPr>
      <w:r w:rsidRPr="005226FE">
        <w:rPr>
          <w:b/>
          <w:szCs w:val="24"/>
          <w:u w:val="single"/>
        </w:rPr>
        <w:t>Änderungsvorschlä</w:t>
      </w:r>
      <w:r w:rsidR="0099071F" w:rsidRPr="005226FE">
        <w:rPr>
          <w:b/>
          <w:szCs w:val="24"/>
          <w:u w:val="single"/>
        </w:rPr>
        <w:t>g</w:t>
      </w:r>
      <w:r w:rsidRPr="005226FE">
        <w:rPr>
          <w:b/>
          <w:szCs w:val="24"/>
          <w:u w:val="single"/>
        </w:rPr>
        <w:t>e</w:t>
      </w:r>
      <w:r w:rsidR="0099071F" w:rsidRPr="005226FE">
        <w:rPr>
          <w:b/>
          <w:bCs/>
          <w:szCs w:val="24"/>
          <w:u w:val="single"/>
        </w:rPr>
        <w:t>:</w:t>
      </w:r>
      <w:r w:rsidR="0099071F" w:rsidRPr="00761BA4">
        <w:rPr>
          <w:b/>
          <w:bCs/>
          <w:szCs w:val="24"/>
        </w:rPr>
        <w:t xml:space="preserve"> </w:t>
      </w:r>
      <w:r w:rsidR="0099071F" w:rsidRPr="00761BA4">
        <w:rPr>
          <w:b/>
          <w:szCs w:val="24"/>
        </w:rPr>
        <w:t xml:space="preserve">Streichung § 60 b Abs.2 Nr.3. </w:t>
      </w:r>
      <w:r w:rsidR="008757F3" w:rsidRPr="00761BA4">
        <w:rPr>
          <w:b/>
          <w:szCs w:val="24"/>
        </w:rPr>
        <w:t xml:space="preserve">und Absatz 7 </w:t>
      </w:r>
      <w:proofErr w:type="spellStart"/>
      <w:r w:rsidR="0099071F" w:rsidRPr="00761BA4">
        <w:rPr>
          <w:b/>
          <w:szCs w:val="24"/>
        </w:rPr>
        <w:t>AufenthG</w:t>
      </w:r>
      <w:proofErr w:type="spellEnd"/>
    </w:p>
    <w:p w:rsidR="00AE3E62" w:rsidRPr="00761BA4" w:rsidRDefault="00A007E2" w:rsidP="00A007E2">
      <w:pPr>
        <w:tabs>
          <w:tab w:val="left" w:pos="5103"/>
        </w:tabs>
        <w:spacing w:line="276" w:lineRule="auto"/>
        <w:rPr>
          <w:b/>
          <w:szCs w:val="24"/>
        </w:rPr>
      </w:pPr>
      <w:r w:rsidRPr="00761BA4">
        <w:rPr>
          <w:b/>
          <w:szCs w:val="24"/>
        </w:rPr>
        <w:t xml:space="preserve">Alternativ: </w:t>
      </w:r>
      <w:r w:rsidR="00F2642A" w:rsidRPr="00761BA4">
        <w:rPr>
          <w:b/>
          <w:szCs w:val="24"/>
        </w:rPr>
        <w:t xml:space="preserve">Wenn Geduldete an den </w:t>
      </w:r>
      <w:r w:rsidR="00D73897" w:rsidRPr="00761BA4">
        <w:rPr>
          <w:b/>
          <w:szCs w:val="24"/>
        </w:rPr>
        <w:t xml:space="preserve">zumutbaren Maßnahmen </w:t>
      </w:r>
      <w:r w:rsidR="00F2642A" w:rsidRPr="00761BA4">
        <w:rPr>
          <w:b/>
          <w:szCs w:val="24"/>
        </w:rPr>
        <w:t>zur Aufklä</w:t>
      </w:r>
      <w:r w:rsidR="00D73897" w:rsidRPr="00761BA4">
        <w:rPr>
          <w:b/>
          <w:szCs w:val="24"/>
        </w:rPr>
        <w:t>rung ihrer</w:t>
      </w:r>
      <w:r w:rsidR="00F2642A" w:rsidRPr="00761BA4">
        <w:rPr>
          <w:b/>
          <w:szCs w:val="24"/>
        </w:rPr>
        <w:t xml:space="preserve"> Identität </w:t>
      </w:r>
      <w:r w:rsidR="00D73897" w:rsidRPr="00761BA4">
        <w:rPr>
          <w:b/>
          <w:szCs w:val="24"/>
        </w:rPr>
        <w:t xml:space="preserve"> mitwirken, eine Klärung der Identität aber aus Gründen, die der </w:t>
      </w:r>
      <w:r w:rsidR="00D73897" w:rsidRPr="00761BA4">
        <w:rPr>
          <w:b/>
          <w:szCs w:val="24"/>
        </w:rPr>
        <w:lastRenderedPageBreak/>
        <w:t xml:space="preserve">Einzelne nicht zu vertreten hatte, nicht erfolgen konnte, </w:t>
      </w:r>
      <w:r w:rsidR="005313E8" w:rsidRPr="00761BA4">
        <w:rPr>
          <w:b/>
          <w:szCs w:val="24"/>
        </w:rPr>
        <w:t>sollte</w:t>
      </w:r>
      <w:r w:rsidR="00D73897" w:rsidRPr="00761BA4">
        <w:rPr>
          <w:b/>
          <w:szCs w:val="24"/>
        </w:rPr>
        <w:t xml:space="preserve"> ein Anspruch auf Erteilung der Ausbildungsduldung</w:t>
      </w:r>
      <w:r w:rsidR="005313E8" w:rsidRPr="00761BA4">
        <w:rPr>
          <w:b/>
          <w:szCs w:val="24"/>
        </w:rPr>
        <w:t xml:space="preserve"> bestehen</w:t>
      </w:r>
      <w:r w:rsidR="00D73897" w:rsidRPr="00761BA4">
        <w:rPr>
          <w:b/>
          <w:szCs w:val="24"/>
        </w:rPr>
        <w:t xml:space="preserve">. </w:t>
      </w:r>
      <w:r w:rsidRPr="00761BA4">
        <w:rPr>
          <w:b/>
          <w:szCs w:val="24"/>
        </w:rPr>
        <w:t xml:space="preserve">Anstatt der nicht praktikablen Stichtagsregelungen in § 60b Abs. 2 Nr. 3a-c </w:t>
      </w:r>
      <w:proofErr w:type="spellStart"/>
      <w:r w:rsidRPr="00761BA4">
        <w:rPr>
          <w:b/>
          <w:szCs w:val="24"/>
        </w:rPr>
        <w:t>AufenthG</w:t>
      </w:r>
      <w:proofErr w:type="spellEnd"/>
      <w:r w:rsidRPr="00761BA4">
        <w:rPr>
          <w:b/>
          <w:szCs w:val="24"/>
        </w:rPr>
        <w:t xml:space="preserve"> sollte die</w:t>
      </w:r>
      <w:r w:rsidR="00D73897" w:rsidRPr="00761BA4">
        <w:rPr>
          <w:b/>
          <w:szCs w:val="24"/>
        </w:rPr>
        <w:t>se</w:t>
      </w:r>
      <w:r w:rsidRPr="00761BA4">
        <w:rPr>
          <w:b/>
          <w:szCs w:val="24"/>
        </w:rPr>
        <w:t xml:space="preserve"> Vorausse</w:t>
      </w:r>
      <w:r w:rsidRPr="00761BA4">
        <w:rPr>
          <w:b/>
          <w:szCs w:val="24"/>
        </w:rPr>
        <w:t>t</w:t>
      </w:r>
      <w:r w:rsidRPr="00761BA4">
        <w:rPr>
          <w:b/>
          <w:szCs w:val="24"/>
        </w:rPr>
        <w:t>zung ab Inkrafttreten des Gesetzes gelten.</w:t>
      </w:r>
      <w:r w:rsidR="00FB607E" w:rsidRPr="00761BA4">
        <w:rPr>
          <w:b/>
          <w:szCs w:val="24"/>
        </w:rPr>
        <w:t xml:space="preserve"> Informationspflichten der Auslä</w:t>
      </w:r>
      <w:r w:rsidR="00FB607E" w:rsidRPr="00761BA4">
        <w:rPr>
          <w:b/>
          <w:szCs w:val="24"/>
        </w:rPr>
        <w:t>n</w:t>
      </w:r>
      <w:r w:rsidR="00FB607E" w:rsidRPr="00761BA4">
        <w:rPr>
          <w:b/>
          <w:szCs w:val="24"/>
        </w:rPr>
        <w:t xml:space="preserve">derbehörden zu den Mitwirkungspflichten </w:t>
      </w:r>
      <w:r w:rsidR="00342987" w:rsidRPr="00761BA4">
        <w:rPr>
          <w:b/>
          <w:szCs w:val="24"/>
        </w:rPr>
        <w:t xml:space="preserve">sind zu </w:t>
      </w:r>
      <w:r w:rsidR="00FB607E" w:rsidRPr="00761BA4">
        <w:rPr>
          <w:b/>
          <w:szCs w:val="24"/>
        </w:rPr>
        <w:t>definieren.</w:t>
      </w:r>
      <w:r w:rsidR="00342987" w:rsidRPr="00761BA4">
        <w:rPr>
          <w:b/>
          <w:szCs w:val="24"/>
        </w:rPr>
        <w:t xml:space="preserve"> Übergangsreg</w:t>
      </w:r>
      <w:r w:rsidR="00342987" w:rsidRPr="00761BA4">
        <w:rPr>
          <w:b/>
          <w:szCs w:val="24"/>
        </w:rPr>
        <w:t>e</w:t>
      </w:r>
      <w:r w:rsidR="00342987" w:rsidRPr="00761BA4">
        <w:rPr>
          <w:b/>
          <w:szCs w:val="24"/>
        </w:rPr>
        <w:t xml:space="preserve">lung für Bestandsschutz </w:t>
      </w:r>
      <w:r w:rsidR="004450F6" w:rsidRPr="00761BA4">
        <w:rPr>
          <w:b/>
          <w:szCs w:val="24"/>
        </w:rPr>
        <w:t xml:space="preserve">bei </w:t>
      </w:r>
      <w:r w:rsidR="00342987" w:rsidRPr="00761BA4">
        <w:rPr>
          <w:b/>
          <w:szCs w:val="24"/>
        </w:rPr>
        <w:t>bereits ertei</w:t>
      </w:r>
      <w:r w:rsidR="00342987" w:rsidRPr="00761BA4">
        <w:rPr>
          <w:b/>
          <w:szCs w:val="24"/>
        </w:rPr>
        <w:t>l</w:t>
      </w:r>
      <w:r w:rsidR="004450F6" w:rsidRPr="00761BA4">
        <w:rPr>
          <w:b/>
          <w:szCs w:val="24"/>
        </w:rPr>
        <w:t>ten A</w:t>
      </w:r>
      <w:r w:rsidR="00342987" w:rsidRPr="00761BA4">
        <w:rPr>
          <w:b/>
          <w:szCs w:val="24"/>
        </w:rPr>
        <w:t>u</w:t>
      </w:r>
      <w:r w:rsidR="004450F6" w:rsidRPr="00761BA4">
        <w:rPr>
          <w:b/>
          <w:szCs w:val="24"/>
        </w:rPr>
        <w:t>sbi</w:t>
      </w:r>
      <w:r w:rsidR="00342987" w:rsidRPr="00761BA4">
        <w:rPr>
          <w:b/>
          <w:szCs w:val="24"/>
        </w:rPr>
        <w:t>l</w:t>
      </w:r>
      <w:r w:rsidR="004450F6" w:rsidRPr="00761BA4">
        <w:rPr>
          <w:b/>
          <w:szCs w:val="24"/>
        </w:rPr>
        <w:t>d</w:t>
      </w:r>
      <w:r w:rsidR="00342987" w:rsidRPr="00761BA4">
        <w:rPr>
          <w:b/>
          <w:szCs w:val="24"/>
        </w:rPr>
        <w:t>ungsduldungen</w:t>
      </w:r>
      <w:r w:rsidR="004450F6" w:rsidRPr="00761BA4">
        <w:rPr>
          <w:b/>
          <w:szCs w:val="24"/>
        </w:rPr>
        <w:t>.</w:t>
      </w:r>
      <w:r w:rsidR="00FB607E" w:rsidRPr="00761BA4">
        <w:rPr>
          <w:b/>
          <w:szCs w:val="24"/>
        </w:rPr>
        <w:t xml:space="preserve"> </w:t>
      </w:r>
      <w:r w:rsidR="005313E8" w:rsidRPr="00761BA4">
        <w:rPr>
          <w:b/>
          <w:szCs w:val="24"/>
        </w:rPr>
        <w:t xml:space="preserve"> </w:t>
      </w:r>
      <w:r w:rsidRPr="00761BA4">
        <w:rPr>
          <w:b/>
          <w:szCs w:val="24"/>
        </w:rPr>
        <w:t xml:space="preserve">   </w:t>
      </w:r>
    </w:p>
    <w:p w:rsidR="008610BC" w:rsidRDefault="008610BC" w:rsidP="0099071F">
      <w:pPr>
        <w:tabs>
          <w:tab w:val="left" w:pos="5103"/>
        </w:tabs>
        <w:spacing w:line="276" w:lineRule="auto"/>
        <w:rPr>
          <w:i/>
          <w:szCs w:val="24"/>
        </w:rPr>
      </w:pPr>
    </w:p>
    <w:p w:rsidR="00C30B58" w:rsidRPr="004E3703" w:rsidRDefault="0068012E" w:rsidP="004E3703">
      <w:pPr>
        <w:pStyle w:val="Listenabsatz"/>
        <w:numPr>
          <w:ilvl w:val="0"/>
          <w:numId w:val="5"/>
        </w:numPr>
        <w:rPr>
          <w:rFonts w:eastAsiaTheme="minorHAnsi" w:cs="Arial"/>
          <w:b/>
          <w:iCs/>
          <w:color w:val="auto"/>
          <w:szCs w:val="24"/>
        </w:rPr>
      </w:pPr>
      <w:r w:rsidRPr="004E3703">
        <w:rPr>
          <w:b/>
          <w:szCs w:val="24"/>
        </w:rPr>
        <w:t xml:space="preserve">Art. 1 Nr. 5: </w:t>
      </w:r>
      <w:r w:rsidRPr="004E3703">
        <w:rPr>
          <w:b/>
          <w:bCs/>
          <w:szCs w:val="24"/>
        </w:rPr>
        <w:t>§ 60</w:t>
      </w:r>
      <w:r w:rsidR="00C30B58" w:rsidRPr="004E3703">
        <w:rPr>
          <w:b/>
          <w:bCs/>
          <w:szCs w:val="24"/>
        </w:rPr>
        <w:t>b Abs. 2 Nr. 5</w:t>
      </w:r>
      <w:r w:rsidR="00F95009" w:rsidRPr="004E3703">
        <w:rPr>
          <w:b/>
          <w:bCs/>
          <w:szCs w:val="24"/>
        </w:rPr>
        <w:t>a-e</w:t>
      </w:r>
      <w:r w:rsidR="008610BC" w:rsidRPr="004E3703">
        <w:rPr>
          <w:b/>
          <w:bCs/>
          <w:szCs w:val="24"/>
        </w:rPr>
        <w:t xml:space="preserve"> </w:t>
      </w:r>
      <w:proofErr w:type="spellStart"/>
      <w:r w:rsidR="00F95009" w:rsidRPr="004E3703">
        <w:rPr>
          <w:b/>
          <w:bCs/>
          <w:szCs w:val="24"/>
        </w:rPr>
        <w:t>AufenthG</w:t>
      </w:r>
      <w:proofErr w:type="spellEnd"/>
      <w:r w:rsidR="00F95009" w:rsidRPr="004E3703">
        <w:rPr>
          <w:b/>
          <w:bCs/>
          <w:szCs w:val="24"/>
        </w:rPr>
        <w:t>:</w:t>
      </w:r>
      <w:r w:rsidR="008610BC" w:rsidRPr="004E3703">
        <w:rPr>
          <w:b/>
          <w:bCs/>
          <w:szCs w:val="24"/>
        </w:rPr>
        <w:t xml:space="preserve"> </w:t>
      </w:r>
      <w:r w:rsidR="00C30B58" w:rsidRPr="004E3703">
        <w:rPr>
          <w:rFonts w:eastAsiaTheme="minorHAnsi" w:cs="Arial"/>
          <w:b/>
          <w:iCs/>
          <w:color w:val="auto"/>
          <w:szCs w:val="24"/>
        </w:rPr>
        <w:t>Ausschluss</w:t>
      </w:r>
      <w:r w:rsidR="00F95009" w:rsidRPr="004E3703">
        <w:rPr>
          <w:rFonts w:eastAsiaTheme="minorHAnsi" w:cs="Arial"/>
          <w:b/>
          <w:iCs/>
          <w:color w:val="auto"/>
          <w:szCs w:val="24"/>
        </w:rPr>
        <w:t>grü</w:t>
      </w:r>
      <w:r w:rsidR="00C30B58" w:rsidRPr="004E3703">
        <w:rPr>
          <w:rFonts w:eastAsiaTheme="minorHAnsi" w:cs="Arial"/>
          <w:b/>
          <w:iCs/>
          <w:color w:val="auto"/>
          <w:szCs w:val="24"/>
        </w:rPr>
        <w:t>nd</w:t>
      </w:r>
      <w:r w:rsidR="00F95009" w:rsidRPr="004E3703">
        <w:rPr>
          <w:rFonts w:eastAsiaTheme="minorHAnsi" w:cs="Arial"/>
          <w:b/>
          <w:iCs/>
          <w:color w:val="auto"/>
          <w:szCs w:val="24"/>
        </w:rPr>
        <w:t>e</w:t>
      </w:r>
      <w:r w:rsidR="00C30B58" w:rsidRPr="004E3703">
        <w:rPr>
          <w:rFonts w:eastAsiaTheme="minorHAnsi" w:cs="Arial"/>
          <w:b/>
          <w:iCs/>
          <w:color w:val="auto"/>
          <w:szCs w:val="24"/>
        </w:rPr>
        <w:t>, wenn konkrete Maßnahmen der Aufenthaltsbeendigung bevorstehen</w:t>
      </w:r>
    </w:p>
    <w:p w:rsidR="00A007E2" w:rsidRDefault="00C30B58" w:rsidP="003A78C1">
      <w:pPr>
        <w:spacing w:after="200" w:line="276" w:lineRule="auto"/>
        <w:rPr>
          <w:szCs w:val="24"/>
        </w:rPr>
      </w:pPr>
      <w:r w:rsidRPr="00C30B58">
        <w:rPr>
          <w:szCs w:val="24"/>
        </w:rPr>
        <w:t xml:space="preserve">Der Ansatz, genauer zu definieren, wie der Ausschlussgrund „konkrete Maßnahmen der Aufenthaltsbeendigung vorliegen“, ist angesichts der sehr </w:t>
      </w:r>
      <w:r w:rsidR="00D73897">
        <w:rPr>
          <w:szCs w:val="24"/>
        </w:rPr>
        <w:t>unterschiedlichen</w:t>
      </w:r>
      <w:r w:rsidRPr="00C30B58">
        <w:rPr>
          <w:szCs w:val="24"/>
        </w:rPr>
        <w:t xml:space="preserve"> Pr</w:t>
      </w:r>
      <w:r w:rsidRPr="00C30B58">
        <w:rPr>
          <w:szCs w:val="24"/>
        </w:rPr>
        <w:t>a</w:t>
      </w:r>
      <w:r w:rsidRPr="00C30B58">
        <w:rPr>
          <w:szCs w:val="24"/>
        </w:rPr>
        <w:t>xis vor Ort nachvollziehbar und zu begrüßen. Allerdings sind die genannten Kriterien teilweise sehr problematisch</w:t>
      </w:r>
      <w:r>
        <w:rPr>
          <w:szCs w:val="24"/>
        </w:rPr>
        <w:t xml:space="preserve"> und</w:t>
      </w:r>
      <w:r w:rsidRPr="00C30B58">
        <w:rPr>
          <w:szCs w:val="24"/>
        </w:rPr>
        <w:t xml:space="preserve"> eröffnen einen zu weiten Anwendungsbereich</w:t>
      </w:r>
      <w:r>
        <w:rPr>
          <w:szCs w:val="24"/>
        </w:rPr>
        <w:t xml:space="preserve">. </w:t>
      </w:r>
      <w:r w:rsidR="00A007E2" w:rsidRPr="00C30B58">
        <w:rPr>
          <w:szCs w:val="24"/>
        </w:rPr>
        <w:t>Das im Koalitionsvertrag vereinbarte Ziel der bundesweit einheitlichen Anwendung der 3+2 Regelung wird so</w:t>
      </w:r>
      <w:r w:rsidR="00A007E2">
        <w:rPr>
          <w:szCs w:val="24"/>
        </w:rPr>
        <w:t xml:space="preserve"> verfehlt</w:t>
      </w:r>
      <w:r w:rsidR="00A007E2" w:rsidRPr="00C30B58">
        <w:rPr>
          <w:szCs w:val="24"/>
        </w:rPr>
        <w:t>.</w:t>
      </w:r>
      <w:r w:rsidR="00F95009">
        <w:rPr>
          <w:szCs w:val="24"/>
        </w:rPr>
        <w:t xml:space="preserve"> </w:t>
      </w:r>
      <w:r w:rsidR="00DC779A">
        <w:rPr>
          <w:szCs w:val="24"/>
        </w:rPr>
        <w:t>Nachfolgend wird ausführlich auf die einzelnen Au</w:t>
      </w:r>
      <w:r w:rsidR="00DC779A">
        <w:rPr>
          <w:szCs w:val="24"/>
        </w:rPr>
        <w:t>s</w:t>
      </w:r>
      <w:r w:rsidR="00DC779A">
        <w:rPr>
          <w:szCs w:val="24"/>
        </w:rPr>
        <w:t xml:space="preserve">schlussgründe eingegangen.  </w:t>
      </w:r>
    </w:p>
    <w:p w:rsidR="00F95009" w:rsidRPr="00F95009" w:rsidRDefault="00F95009" w:rsidP="004E3703">
      <w:pPr>
        <w:pStyle w:val="KeinLeerraum"/>
        <w:numPr>
          <w:ilvl w:val="0"/>
          <w:numId w:val="5"/>
        </w:numPr>
        <w:rPr>
          <w:b/>
          <w:bCs/>
        </w:rPr>
      </w:pPr>
      <w:r w:rsidRPr="00F95009">
        <w:rPr>
          <w:b/>
        </w:rPr>
        <w:t xml:space="preserve">Art. 1 Nr. 5: </w:t>
      </w:r>
      <w:r w:rsidRPr="00F95009">
        <w:rPr>
          <w:b/>
          <w:bCs/>
        </w:rPr>
        <w:t xml:space="preserve">§ 60b Abs. 2 Nr. 5a </w:t>
      </w:r>
      <w:proofErr w:type="spellStart"/>
      <w:r w:rsidRPr="00F95009">
        <w:rPr>
          <w:b/>
          <w:bCs/>
        </w:rPr>
        <w:t>AufenthG</w:t>
      </w:r>
      <w:proofErr w:type="spellEnd"/>
      <w:r w:rsidRPr="00F95009">
        <w:rPr>
          <w:b/>
          <w:bCs/>
        </w:rPr>
        <w:t>: Veranlassung ärztlicher Unte</w:t>
      </w:r>
      <w:r w:rsidRPr="00F95009">
        <w:rPr>
          <w:b/>
          <w:bCs/>
        </w:rPr>
        <w:t>r</w:t>
      </w:r>
      <w:r w:rsidRPr="00F95009">
        <w:rPr>
          <w:b/>
          <w:bCs/>
        </w:rPr>
        <w:t>suchung zu Feststellung der Reisefähigkeit als Ausschlussgrund</w:t>
      </w:r>
    </w:p>
    <w:p w:rsidR="00F95009" w:rsidRPr="004450F6" w:rsidRDefault="00F95009" w:rsidP="004450F6">
      <w:pPr>
        <w:pStyle w:val="KeinLeerraum"/>
        <w:spacing w:line="276" w:lineRule="auto"/>
        <w:rPr>
          <w:szCs w:val="24"/>
        </w:rPr>
      </w:pPr>
      <w:r w:rsidRPr="004450F6">
        <w:rPr>
          <w:szCs w:val="24"/>
        </w:rPr>
        <w:t>Eine k</w:t>
      </w:r>
      <w:r w:rsidR="00A007E2" w:rsidRPr="004450F6">
        <w:rPr>
          <w:szCs w:val="24"/>
        </w:rPr>
        <w:t>onkrete Maßnahme der Aufenthaltsbeendigung</w:t>
      </w:r>
      <w:r w:rsidRPr="004450F6">
        <w:rPr>
          <w:szCs w:val="24"/>
        </w:rPr>
        <w:t xml:space="preserve"> soll </w:t>
      </w:r>
      <w:r w:rsidR="00A007E2" w:rsidRPr="004450F6">
        <w:rPr>
          <w:szCs w:val="24"/>
        </w:rPr>
        <w:t>vorliegen, wenn eine ärz</w:t>
      </w:r>
      <w:r w:rsidR="00A007E2" w:rsidRPr="004450F6">
        <w:rPr>
          <w:szCs w:val="24"/>
        </w:rPr>
        <w:t>t</w:t>
      </w:r>
      <w:r w:rsidR="00A007E2" w:rsidRPr="004450F6">
        <w:rPr>
          <w:szCs w:val="24"/>
        </w:rPr>
        <w:t xml:space="preserve">liche Untersuchung der Reisefähigkeit veranlasst wurde. Aus dem Wortlaut ergibt sich nicht, dass eine längerfristige </w:t>
      </w:r>
      <w:r w:rsidR="0095244C" w:rsidRPr="004450F6">
        <w:rPr>
          <w:szCs w:val="24"/>
        </w:rPr>
        <w:t>oder dauerhafte Reiseunfähigkeit die Erteilung der Ausbildungsduldung nicht verhindert. Eine konkrete aufenthaltsbeendende Maßna</w:t>
      </w:r>
      <w:r w:rsidR="0095244C" w:rsidRPr="004450F6">
        <w:rPr>
          <w:szCs w:val="24"/>
        </w:rPr>
        <w:t>h</w:t>
      </w:r>
      <w:r w:rsidR="0095244C" w:rsidRPr="004450F6">
        <w:rPr>
          <w:szCs w:val="24"/>
        </w:rPr>
        <w:t>me liegt laut Gesetzesbegründung vor, wenn</w:t>
      </w:r>
      <w:r w:rsidR="00A007E2" w:rsidRPr="004450F6">
        <w:rPr>
          <w:szCs w:val="24"/>
        </w:rPr>
        <w:t xml:space="preserve"> in der ärztlichen Untersuchung zur Feststellung der Reisefähigkeit lediglich eine vorübergehende Reiseunfähigkeit fes</w:t>
      </w:r>
      <w:r w:rsidR="00A007E2" w:rsidRPr="004450F6">
        <w:rPr>
          <w:szCs w:val="24"/>
        </w:rPr>
        <w:t>t</w:t>
      </w:r>
      <w:r w:rsidR="00A007E2" w:rsidRPr="004450F6">
        <w:rPr>
          <w:szCs w:val="24"/>
        </w:rPr>
        <w:t>gestellt</w:t>
      </w:r>
      <w:r w:rsidR="0095244C" w:rsidRPr="004450F6">
        <w:rPr>
          <w:szCs w:val="24"/>
        </w:rPr>
        <w:t xml:space="preserve"> worden ist</w:t>
      </w:r>
      <w:r w:rsidR="00A007E2" w:rsidRPr="004450F6">
        <w:rPr>
          <w:szCs w:val="24"/>
        </w:rPr>
        <w:t>, die mit einer entsprechenden medizinischen Versorgung beha</w:t>
      </w:r>
      <w:r w:rsidR="00A007E2" w:rsidRPr="004450F6">
        <w:rPr>
          <w:szCs w:val="24"/>
        </w:rPr>
        <w:t>n</w:t>
      </w:r>
      <w:r w:rsidR="00A007E2" w:rsidRPr="004450F6">
        <w:rPr>
          <w:szCs w:val="24"/>
        </w:rPr>
        <w:t xml:space="preserve">delt und behoben werden </w:t>
      </w:r>
      <w:r w:rsidR="0095244C" w:rsidRPr="004450F6">
        <w:rPr>
          <w:szCs w:val="24"/>
        </w:rPr>
        <w:t>kann.</w:t>
      </w:r>
      <w:r w:rsidR="001A4386" w:rsidRPr="004450F6">
        <w:rPr>
          <w:szCs w:val="24"/>
        </w:rPr>
        <w:t xml:space="preserve"> Erfahrungen aus der Beratungs- und Verwaltung</w:t>
      </w:r>
      <w:r w:rsidR="001A4386" w:rsidRPr="004450F6">
        <w:rPr>
          <w:szCs w:val="24"/>
        </w:rPr>
        <w:t>s</w:t>
      </w:r>
      <w:r w:rsidR="001A4386" w:rsidRPr="004450F6">
        <w:rPr>
          <w:szCs w:val="24"/>
        </w:rPr>
        <w:t>praxis zeigen, dass die Begründungen zu den gesetzlichen Regelungen nicht immer bek</w:t>
      </w:r>
      <w:r w:rsidR="00761BA4">
        <w:rPr>
          <w:szCs w:val="24"/>
        </w:rPr>
        <w:t>annt sind und angewendet werden (siehe Anlage).</w:t>
      </w:r>
      <w:r w:rsidR="001A4386" w:rsidRPr="004450F6">
        <w:rPr>
          <w:szCs w:val="24"/>
        </w:rPr>
        <w:t xml:space="preserve"> Dies führt zu unnötigen Rechtsstreitigkeiten</w:t>
      </w:r>
      <w:r w:rsidRPr="004450F6">
        <w:rPr>
          <w:szCs w:val="24"/>
        </w:rPr>
        <w:t xml:space="preserve"> und die Norm sollte klarer formuliert werden</w:t>
      </w:r>
      <w:r w:rsidR="0095244C" w:rsidRPr="004450F6">
        <w:rPr>
          <w:szCs w:val="24"/>
        </w:rPr>
        <w:t xml:space="preserve"> </w:t>
      </w:r>
    </w:p>
    <w:p w:rsidR="00F95009" w:rsidRDefault="00F95009" w:rsidP="00F95009">
      <w:pPr>
        <w:pStyle w:val="KeinLeerraum"/>
        <w:spacing w:line="276" w:lineRule="auto"/>
        <w:rPr>
          <w:i/>
          <w:szCs w:val="24"/>
        </w:rPr>
      </w:pPr>
    </w:p>
    <w:p w:rsidR="00F95009" w:rsidRPr="00761BA4" w:rsidRDefault="00F95009" w:rsidP="00F95009">
      <w:pPr>
        <w:pStyle w:val="KeinLeerraum"/>
        <w:spacing w:line="276" w:lineRule="auto"/>
        <w:rPr>
          <w:b/>
          <w:szCs w:val="24"/>
        </w:rPr>
      </w:pPr>
      <w:r w:rsidRPr="005226FE">
        <w:rPr>
          <w:b/>
          <w:szCs w:val="24"/>
          <w:u w:val="single"/>
        </w:rPr>
        <w:t>Änderungsvorschlag:</w:t>
      </w:r>
      <w:r w:rsidRPr="00761BA4">
        <w:rPr>
          <w:b/>
          <w:szCs w:val="24"/>
        </w:rPr>
        <w:t xml:space="preserve"> Streichung von § 60b Abs.2 Nr. 5a </w:t>
      </w:r>
      <w:proofErr w:type="spellStart"/>
      <w:r w:rsidRPr="00761BA4">
        <w:rPr>
          <w:b/>
          <w:szCs w:val="24"/>
        </w:rPr>
        <w:t>AufenthG</w:t>
      </w:r>
      <w:proofErr w:type="spellEnd"/>
    </w:p>
    <w:p w:rsidR="00F95009" w:rsidRPr="00761BA4" w:rsidRDefault="00F95009" w:rsidP="00F95009">
      <w:pPr>
        <w:pStyle w:val="KeinLeerraum"/>
        <w:spacing w:line="276" w:lineRule="auto"/>
        <w:rPr>
          <w:b/>
          <w:szCs w:val="24"/>
        </w:rPr>
      </w:pPr>
      <w:r w:rsidRPr="00761BA4">
        <w:rPr>
          <w:b/>
          <w:szCs w:val="24"/>
        </w:rPr>
        <w:t>Alternativ zumindest Präzisierung des Gesetzestextes von § 60a Abs. 2 Nr. 5a im Sinne des Gebots der Normenbestimmtheit und der Normenklarheit anstatt „der Ve</w:t>
      </w:r>
      <w:r w:rsidRPr="00761BA4">
        <w:rPr>
          <w:b/>
          <w:szCs w:val="24"/>
        </w:rPr>
        <w:t>r</w:t>
      </w:r>
      <w:r w:rsidRPr="00761BA4">
        <w:rPr>
          <w:b/>
          <w:szCs w:val="24"/>
        </w:rPr>
        <w:t>anlassung der ärztlichen Untersuchung…“, „…wenn in der ärztlichen Untersuchung zur Feststellung der Reisefähigkeit lediglich eine vorübergehe</w:t>
      </w:r>
      <w:r w:rsidRPr="00761BA4">
        <w:rPr>
          <w:b/>
          <w:szCs w:val="24"/>
        </w:rPr>
        <w:t>n</w:t>
      </w:r>
      <w:r w:rsidRPr="00761BA4">
        <w:rPr>
          <w:b/>
          <w:szCs w:val="24"/>
        </w:rPr>
        <w:t>de Reiseunfähigkeit festgestellt wurde, die mit einer entsprechenden medizin</w:t>
      </w:r>
      <w:r w:rsidRPr="00761BA4">
        <w:rPr>
          <w:b/>
          <w:szCs w:val="24"/>
        </w:rPr>
        <w:t>i</w:t>
      </w:r>
      <w:r w:rsidRPr="00761BA4">
        <w:rPr>
          <w:b/>
          <w:szCs w:val="24"/>
        </w:rPr>
        <w:t>schen Versorgung behandelt und behoben werden kann,“. Zudem Präzisi</w:t>
      </w:r>
      <w:r w:rsidRPr="00761BA4">
        <w:rPr>
          <w:b/>
          <w:szCs w:val="24"/>
        </w:rPr>
        <w:t>e</w:t>
      </w:r>
      <w:r w:rsidRPr="00761BA4">
        <w:rPr>
          <w:b/>
          <w:szCs w:val="24"/>
        </w:rPr>
        <w:t>rung, dass der Ausschlussgrund</w:t>
      </w:r>
      <w:r w:rsidR="00750E32" w:rsidRPr="00761BA4">
        <w:rPr>
          <w:b/>
          <w:szCs w:val="24"/>
        </w:rPr>
        <w:t xml:space="preserve"> a </w:t>
      </w:r>
      <w:r w:rsidRPr="00761BA4">
        <w:rPr>
          <w:b/>
          <w:szCs w:val="24"/>
        </w:rPr>
        <w:t>nur greif</w:t>
      </w:r>
      <w:r w:rsidR="00750E32" w:rsidRPr="00761BA4">
        <w:rPr>
          <w:b/>
          <w:szCs w:val="24"/>
        </w:rPr>
        <w:t>t,</w:t>
      </w:r>
      <w:r w:rsidRPr="00761BA4">
        <w:rPr>
          <w:b/>
          <w:szCs w:val="24"/>
        </w:rPr>
        <w:t xml:space="preserve"> wenn die Aufenthaltsbe</w:t>
      </w:r>
      <w:r w:rsidR="00FB607E" w:rsidRPr="00761BA4">
        <w:rPr>
          <w:b/>
          <w:szCs w:val="24"/>
        </w:rPr>
        <w:t>endigung unmittelbar bevorsteht, d.h. ein Termin für die Abschiebung bereits feststeht.</w:t>
      </w:r>
      <w:r w:rsidRPr="00761BA4">
        <w:rPr>
          <w:b/>
          <w:szCs w:val="24"/>
        </w:rPr>
        <w:t xml:space="preserve"> </w:t>
      </w:r>
    </w:p>
    <w:p w:rsidR="004E3703" w:rsidRDefault="004E3703" w:rsidP="00F95009">
      <w:pPr>
        <w:pStyle w:val="KeinLeerraum"/>
        <w:spacing w:line="276" w:lineRule="auto"/>
        <w:rPr>
          <w:i/>
          <w:szCs w:val="24"/>
        </w:rPr>
      </w:pPr>
    </w:p>
    <w:p w:rsidR="00750E32" w:rsidRDefault="00750E32" w:rsidP="00F95009">
      <w:pPr>
        <w:pStyle w:val="KeinLeerraum"/>
        <w:rPr>
          <w:b/>
        </w:rPr>
      </w:pPr>
    </w:p>
    <w:p w:rsidR="00F95009" w:rsidRDefault="00750E32" w:rsidP="004E3703">
      <w:pPr>
        <w:pStyle w:val="KeinLeerraum"/>
        <w:numPr>
          <w:ilvl w:val="0"/>
          <w:numId w:val="5"/>
        </w:numPr>
      </w:pPr>
      <w:r w:rsidRPr="004E3703">
        <w:rPr>
          <w:b/>
        </w:rPr>
        <w:lastRenderedPageBreak/>
        <w:t>Art. 1</w:t>
      </w:r>
      <w:r w:rsidRPr="00F95009">
        <w:rPr>
          <w:b/>
        </w:rPr>
        <w:t xml:space="preserve"> Nr. 5: </w:t>
      </w:r>
      <w:r w:rsidRPr="00F95009">
        <w:rPr>
          <w:b/>
          <w:bCs/>
        </w:rPr>
        <w:t>§ 60b Abs. 2 Nr. 5</w:t>
      </w:r>
      <w:r>
        <w:rPr>
          <w:b/>
          <w:bCs/>
        </w:rPr>
        <w:t>b</w:t>
      </w:r>
      <w:r w:rsidRPr="00F95009">
        <w:rPr>
          <w:b/>
          <w:bCs/>
        </w:rPr>
        <w:t xml:space="preserve"> </w:t>
      </w:r>
      <w:proofErr w:type="spellStart"/>
      <w:r w:rsidRPr="00F95009">
        <w:rPr>
          <w:b/>
          <w:bCs/>
        </w:rPr>
        <w:t>AufenthG</w:t>
      </w:r>
      <w:proofErr w:type="spellEnd"/>
      <w:r w:rsidRPr="00F95009">
        <w:rPr>
          <w:b/>
          <w:bCs/>
        </w:rPr>
        <w:t>:</w:t>
      </w:r>
      <w:r>
        <w:rPr>
          <w:b/>
          <w:bCs/>
        </w:rPr>
        <w:t xml:space="preserve"> Antrag zur Förderung einer freiwilligen Ausreise als Ausschlussgrund</w:t>
      </w:r>
    </w:p>
    <w:p w:rsidR="003A78C1" w:rsidRDefault="00750E32" w:rsidP="003A78C1">
      <w:pPr>
        <w:spacing w:after="200" w:line="276" w:lineRule="auto"/>
        <w:rPr>
          <w:szCs w:val="24"/>
        </w:rPr>
      </w:pPr>
      <w:r>
        <w:rPr>
          <w:szCs w:val="24"/>
        </w:rPr>
        <w:t xml:space="preserve">Ein </w:t>
      </w:r>
      <w:r w:rsidR="003A78C1" w:rsidRPr="00C30B58">
        <w:rPr>
          <w:szCs w:val="24"/>
        </w:rPr>
        <w:t>Ausschlussgrund</w:t>
      </w:r>
      <w:r>
        <w:rPr>
          <w:szCs w:val="24"/>
        </w:rPr>
        <w:t xml:space="preserve"> soll</w:t>
      </w:r>
      <w:r w:rsidR="003A78C1" w:rsidRPr="00C30B58">
        <w:rPr>
          <w:szCs w:val="24"/>
        </w:rPr>
        <w:t xml:space="preserve"> vorliegen, wenn die Betroffenen einen Antrag auf Förd</w:t>
      </w:r>
      <w:r w:rsidR="003A78C1" w:rsidRPr="00C30B58">
        <w:rPr>
          <w:szCs w:val="24"/>
        </w:rPr>
        <w:t>e</w:t>
      </w:r>
      <w:r w:rsidR="003A78C1" w:rsidRPr="00C30B58">
        <w:rPr>
          <w:szCs w:val="24"/>
        </w:rPr>
        <w:t>rung der freiwilligen Ausreise gestellt haben.</w:t>
      </w:r>
      <w:r>
        <w:rPr>
          <w:szCs w:val="24"/>
        </w:rPr>
        <w:t xml:space="preserve"> Es ist kontraproduktiv, erste Schritte einer freiwilligen Rückkehr mit dem Ausschluss von einer Ausbildungsduldung zu bestrafen. Zudem mus</w:t>
      </w:r>
      <w:r w:rsidR="003B7A43">
        <w:rPr>
          <w:szCs w:val="24"/>
        </w:rPr>
        <w:t>s der Lage vor Ort Rechnung getragen werden, die die Rüc</w:t>
      </w:r>
      <w:r w:rsidR="003B7A43">
        <w:rPr>
          <w:szCs w:val="24"/>
        </w:rPr>
        <w:t>k</w:t>
      </w:r>
      <w:r w:rsidR="003B7A43">
        <w:rPr>
          <w:szCs w:val="24"/>
        </w:rPr>
        <w:t>kehrplanung kurzfristig beeinflussen kann. Ein dauerhafter Ausschluss von der Au</w:t>
      </w:r>
      <w:r w:rsidR="003B7A43">
        <w:rPr>
          <w:szCs w:val="24"/>
        </w:rPr>
        <w:t>s</w:t>
      </w:r>
      <w:r w:rsidR="003B7A43">
        <w:rPr>
          <w:szCs w:val="24"/>
        </w:rPr>
        <w:t xml:space="preserve">bildungsduldung ist dementsprechend abzulehnen. </w:t>
      </w:r>
    </w:p>
    <w:p w:rsidR="003B7A43" w:rsidRPr="00761BA4" w:rsidRDefault="003B7A43" w:rsidP="003B7A43">
      <w:pPr>
        <w:pStyle w:val="KeinLeerraum"/>
        <w:spacing w:line="276" w:lineRule="auto"/>
        <w:rPr>
          <w:b/>
          <w:szCs w:val="24"/>
        </w:rPr>
      </w:pPr>
      <w:r w:rsidRPr="005226FE">
        <w:rPr>
          <w:b/>
          <w:szCs w:val="24"/>
          <w:u w:val="single"/>
        </w:rPr>
        <w:t>Änderungsvorschläge:</w:t>
      </w:r>
      <w:r w:rsidRPr="00761BA4">
        <w:rPr>
          <w:b/>
          <w:szCs w:val="24"/>
        </w:rPr>
        <w:t xml:space="preserve"> Streichung von § 60b Abs. 2 Nr. 5b </w:t>
      </w:r>
      <w:proofErr w:type="spellStart"/>
      <w:r w:rsidRPr="00761BA4">
        <w:rPr>
          <w:b/>
          <w:szCs w:val="24"/>
        </w:rPr>
        <w:t>AufenthG</w:t>
      </w:r>
      <w:proofErr w:type="spellEnd"/>
    </w:p>
    <w:p w:rsidR="00750E32" w:rsidRPr="00761BA4" w:rsidRDefault="003B7A43" w:rsidP="00750E32">
      <w:pPr>
        <w:pStyle w:val="KeinLeerraum"/>
        <w:spacing w:line="276" w:lineRule="auto"/>
        <w:rPr>
          <w:b/>
          <w:szCs w:val="24"/>
        </w:rPr>
      </w:pPr>
      <w:r w:rsidRPr="00761BA4">
        <w:rPr>
          <w:b/>
          <w:szCs w:val="24"/>
        </w:rPr>
        <w:t>Auch für die Länder stellt die Beantragung von Mitteln zur freiwilligen Ausreise keine Maßnahme zur (zwangsweisen) Aufenthaltsbeendigung dar, sondern e</w:t>
      </w:r>
      <w:r w:rsidRPr="00761BA4">
        <w:rPr>
          <w:b/>
          <w:szCs w:val="24"/>
        </w:rPr>
        <w:t>i</w:t>
      </w:r>
      <w:r w:rsidRPr="00761BA4">
        <w:rPr>
          <w:b/>
          <w:szCs w:val="24"/>
        </w:rPr>
        <w:t>nen freiwill</w:t>
      </w:r>
      <w:r w:rsidRPr="00761BA4">
        <w:rPr>
          <w:b/>
          <w:szCs w:val="24"/>
        </w:rPr>
        <w:t>i</w:t>
      </w:r>
      <w:r w:rsidRPr="00761BA4">
        <w:rPr>
          <w:b/>
          <w:szCs w:val="24"/>
        </w:rPr>
        <w:t>gen Schritt der Betroffenen. An diesen negative Folgen zu knüpfen, ist kontraprodu</w:t>
      </w:r>
      <w:r w:rsidRPr="00761BA4">
        <w:rPr>
          <w:b/>
          <w:szCs w:val="24"/>
        </w:rPr>
        <w:t>k</w:t>
      </w:r>
      <w:r w:rsidRPr="00761BA4">
        <w:rPr>
          <w:b/>
          <w:szCs w:val="24"/>
        </w:rPr>
        <w:t xml:space="preserve">tiv. Daher plädiert auch er für die Streichung von § 60b Abs. 2 Nr. 5b </w:t>
      </w:r>
      <w:proofErr w:type="spellStart"/>
      <w:r w:rsidRPr="00761BA4">
        <w:rPr>
          <w:b/>
          <w:szCs w:val="24"/>
        </w:rPr>
        <w:t>AufenthG</w:t>
      </w:r>
      <w:proofErr w:type="spellEnd"/>
      <w:r w:rsidRPr="00761BA4">
        <w:rPr>
          <w:b/>
          <w:szCs w:val="24"/>
        </w:rPr>
        <w:t xml:space="preserve">. </w:t>
      </w:r>
      <w:r w:rsidR="00750E32" w:rsidRPr="00761BA4">
        <w:rPr>
          <w:b/>
          <w:szCs w:val="24"/>
        </w:rPr>
        <w:t>Zudem Präzisierung, dass der Ausschlussgrund b nur greift, wenn die Aufenthalt</w:t>
      </w:r>
      <w:r w:rsidR="00750E32" w:rsidRPr="00761BA4">
        <w:rPr>
          <w:b/>
          <w:szCs w:val="24"/>
        </w:rPr>
        <w:t>s</w:t>
      </w:r>
      <w:r w:rsidR="00750E32" w:rsidRPr="00761BA4">
        <w:rPr>
          <w:b/>
          <w:szCs w:val="24"/>
        </w:rPr>
        <w:t>be</w:t>
      </w:r>
      <w:r w:rsidR="00FB607E" w:rsidRPr="00761BA4">
        <w:rPr>
          <w:b/>
          <w:szCs w:val="24"/>
        </w:rPr>
        <w:t>endigung unmittelbar bevorsteht, d.h. ein Termin für die Abschiebung bereits fes</w:t>
      </w:r>
      <w:r w:rsidR="00FB607E" w:rsidRPr="00761BA4">
        <w:rPr>
          <w:b/>
          <w:szCs w:val="24"/>
        </w:rPr>
        <w:t>t</w:t>
      </w:r>
      <w:r w:rsidR="00FB607E" w:rsidRPr="00761BA4">
        <w:rPr>
          <w:b/>
          <w:szCs w:val="24"/>
        </w:rPr>
        <w:t xml:space="preserve">steht. </w:t>
      </w:r>
    </w:p>
    <w:p w:rsidR="00750E32" w:rsidRDefault="00750E32" w:rsidP="003A78C1">
      <w:pPr>
        <w:spacing w:after="200" w:line="276" w:lineRule="auto"/>
        <w:rPr>
          <w:szCs w:val="24"/>
        </w:rPr>
      </w:pPr>
    </w:p>
    <w:p w:rsidR="003B7A43" w:rsidRPr="004450F6" w:rsidRDefault="003B7A43" w:rsidP="004E3703">
      <w:pPr>
        <w:pStyle w:val="KeinLeerraum"/>
        <w:numPr>
          <w:ilvl w:val="0"/>
          <w:numId w:val="5"/>
        </w:numPr>
      </w:pPr>
      <w:r w:rsidRPr="004450F6">
        <w:rPr>
          <w:b/>
        </w:rPr>
        <w:t xml:space="preserve">Art. 1 Nr. 5: </w:t>
      </w:r>
      <w:r w:rsidRPr="004450F6">
        <w:rPr>
          <w:b/>
          <w:bCs/>
        </w:rPr>
        <w:t xml:space="preserve">§ 60b Abs. 2 Nr. 5d </w:t>
      </w:r>
      <w:proofErr w:type="spellStart"/>
      <w:r w:rsidRPr="004450F6">
        <w:rPr>
          <w:b/>
          <w:bCs/>
        </w:rPr>
        <w:t>AufenthG</w:t>
      </w:r>
      <w:proofErr w:type="spellEnd"/>
      <w:r w:rsidRPr="004450F6">
        <w:rPr>
          <w:b/>
          <w:bCs/>
        </w:rPr>
        <w:t>: Vergleichbar konkrete Ma</w:t>
      </w:r>
      <w:r w:rsidRPr="004450F6">
        <w:rPr>
          <w:b/>
          <w:bCs/>
        </w:rPr>
        <w:t>ß</w:t>
      </w:r>
      <w:r w:rsidRPr="004450F6">
        <w:rPr>
          <w:b/>
          <w:bCs/>
        </w:rPr>
        <w:t>nahmen als Ausschlussgrund</w:t>
      </w:r>
    </w:p>
    <w:p w:rsidR="001D4154" w:rsidRPr="004450F6" w:rsidRDefault="001D4154" w:rsidP="001D4154">
      <w:pPr>
        <w:pStyle w:val="KeinLeerraum"/>
      </w:pPr>
      <w:r w:rsidRPr="004450F6">
        <w:t xml:space="preserve">Die Regelung in § 60b Abs. 2 Nr. 5d </w:t>
      </w:r>
      <w:proofErr w:type="spellStart"/>
      <w:r w:rsidRPr="004450F6">
        <w:t>AufenthG</w:t>
      </w:r>
      <w:proofErr w:type="spellEnd"/>
      <w:r w:rsidRPr="004450F6">
        <w:t>, dass auch vergleichbar konkret</w:t>
      </w:r>
      <w:r w:rsidR="004450F6">
        <w:t xml:space="preserve">e  Vorbereitungsmaßnahmen zur </w:t>
      </w:r>
      <w:r w:rsidRPr="004450F6">
        <w:t>Abschiebung ausreichen sollen, ist sehr unbestimmt</w:t>
      </w:r>
      <w:r w:rsidR="00090C60">
        <w:t xml:space="preserve"> und eröffnet damit</w:t>
      </w:r>
      <w:r w:rsidR="004450F6">
        <w:t xml:space="preserve"> großen Spielraum für eine restriktive Auslegung</w:t>
      </w:r>
      <w:r w:rsidRPr="004450F6">
        <w:t xml:space="preserve">. </w:t>
      </w:r>
      <w:r w:rsidR="00784A24" w:rsidRPr="004450F6">
        <w:t>In der Begrü</w:t>
      </w:r>
      <w:r w:rsidR="00784A24" w:rsidRPr="004450F6">
        <w:t>n</w:t>
      </w:r>
      <w:r w:rsidR="00784A24" w:rsidRPr="004450F6">
        <w:t>dung des Entwurfs werden als weitere Beispiele für „konkrete Maßnahmen“</w:t>
      </w:r>
      <w:r w:rsidR="004450F6">
        <w:t xml:space="preserve"> folgende benannt</w:t>
      </w:r>
      <w:r w:rsidR="00784A24" w:rsidRPr="004450F6">
        <w:t>:</w:t>
      </w:r>
    </w:p>
    <w:p w:rsidR="001D4154" w:rsidRPr="004450F6" w:rsidRDefault="00B60469" w:rsidP="001D4154">
      <w:pPr>
        <w:pStyle w:val="KeinLeerraum"/>
        <w:spacing w:line="276" w:lineRule="auto"/>
      </w:pPr>
      <w:r w:rsidRPr="004450F6">
        <w:t>- wenn vor Antragstellung ein Termin zur Vorstellung bei der Botschaft des Her</w:t>
      </w:r>
      <w:r w:rsidR="001D4154" w:rsidRPr="004450F6">
        <w:t>-</w:t>
      </w:r>
      <w:r w:rsidR="001D4154" w:rsidRPr="004450F6">
        <w:br/>
        <w:t xml:space="preserve">  </w:t>
      </w:r>
      <w:proofErr w:type="spellStart"/>
      <w:r w:rsidRPr="004450F6">
        <w:t>kunftsstaates</w:t>
      </w:r>
      <w:proofErr w:type="spellEnd"/>
      <w:r w:rsidRPr="004450F6">
        <w:t xml:space="preserve"> des Ausländers zur Vorbereitung der Rückführung vereinbart wurde, </w:t>
      </w:r>
    </w:p>
    <w:p w:rsidR="00B60469" w:rsidRPr="004450F6" w:rsidRDefault="00B60469" w:rsidP="001D4154">
      <w:pPr>
        <w:pStyle w:val="KeinLeerraum"/>
        <w:spacing w:line="276" w:lineRule="auto"/>
      </w:pPr>
      <w:r w:rsidRPr="004450F6">
        <w:t xml:space="preserve">- </w:t>
      </w:r>
      <w:r w:rsidR="001D4154" w:rsidRPr="004450F6">
        <w:t xml:space="preserve">ein </w:t>
      </w:r>
      <w:r w:rsidR="00784A24" w:rsidRPr="004450F6">
        <w:t xml:space="preserve">Antrag auf Anordnung der Sicherungshaft (§ 62 Abs. 3 </w:t>
      </w:r>
      <w:proofErr w:type="spellStart"/>
      <w:r w:rsidR="00784A24" w:rsidRPr="004450F6">
        <w:t>AufenthG</w:t>
      </w:r>
      <w:proofErr w:type="spellEnd"/>
      <w:r w:rsidR="00784A24" w:rsidRPr="004450F6">
        <w:t xml:space="preserve">), oder </w:t>
      </w:r>
    </w:p>
    <w:p w:rsidR="001D4154" w:rsidRPr="004450F6" w:rsidRDefault="00B60469" w:rsidP="001D4154">
      <w:pPr>
        <w:pStyle w:val="KeinLeerraum"/>
        <w:spacing w:line="276" w:lineRule="auto"/>
      </w:pPr>
      <w:r w:rsidRPr="004450F6">
        <w:t>-</w:t>
      </w:r>
      <w:r w:rsidR="001D4154" w:rsidRPr="004450F6">
        <w:t xml:space="preserve"> ein Antrag auf Anordnung</w:t>
      </w:r>
      <w:r w:rsidRPr="004450F6">
        <w:t xml:space="preserve"> </w:t>
      </w:r>
      <w:r w:rsidR="00784A24" w:rsidRPr="004450F6">
        <w:t xml:space="preserve">des Ausreisegewahrsams (§ 62b </w:t>
      </w:r>
      <w:proofErr w:type="spellStart"/>
      <w:r w:rsidR="00784A24" w:rsidRPr="004450F6">
        <w:t>AufenthG</w:t>
      </w:r>
      <w:proofErr w:type="spellEnd"/>
      <w:r w:rsidR="00784A24" w:rsidRPr="004450F6">
        <w:t>)</w:t>
      </w:r>
      <w:r w:rsidR="001D4154" w:rsidRPr="004450F6">
        <w:t xml:space="preserve"> gestellt </w:t>
      </w:r>
    </w:p>
    <w:p w:rsidR="00B60469" w:rsidRPr="004450F6" w:rsidRDefault="001D4154" w:rsidP="001D4154">
      <w:pPr>
        <w:pStyle w:val="KeinLeerraum"/>
        <w:spacing w:line="276" w:lineRule="auto"/>
      </w:pPr>
      <w:r w:rsidRPr="004450F6">
        <w:t xml:space="preserve">  wurde</w:t>
      </w:r>
      <w:r w:rsidR="00784A24" w:rsidRPr="004450F6">
        <w:t xml:space="preserve"> sowie </w:t>
      </w:r>
    </w:p>
    <w:p w:rsidR="00FB607E" w:rsidRPr="004450F6" w:rsidRDefault="00B60469" w:rsidP="001D4154">
      <w:pPr>
        <w:pStyle w:val="KeinLeerraum"/>
        <w:spacing w:line="276" w:lineRule="auto"/>
      </w:pPr>
      <w:r w:rsidRPr="004450F6">
        <w:t xml:space="preserve">- </w:t>
      </w:r>
      <w:r w:rsidR="00784A24" w:rsidRPr="004450F6">
        <w:t>die Ankündigung eines Widerrufs der Duldung</w:t>
      </w:r>
      <w:r w:rsidR="001D4154" w:rsidRPr="004450F6">
        <w:t xml:space="preserve"> erfolgt ist</w:t>
      </w:r>
      <w:r w:rsidR="00784A24" w:rsidRPr="004450F6">
        <w:t xml:space="preserve"> (§ 60a Abs. 5 Satz 4 Auf</w:t>
      </w:r>
      <w:r w:rsidR="001D4154" w:rsidRPr="004450F6">
        <w:br/>
        <w:t xml:space="preserve">  </w:t>
      </w:r>
      <w:proofErr w:type="spellStart"/>
      <w:r w:rsidR="004450F6">
        <w:t>enthG</w:t>
      </w:r>
      <w:proofErr w:type="spellEnd"/>
      <w:r w:rsidR="004450F6">
        <w:t>).</w:t>
      </w:r>
    </w:p>
    <w:p w:rsidR="001D4154" w:rsidRDefault="001D4154" w:rsidP="001D4154">
      <w:pPr>
        <w:pStyle w:val="KeinLeerraum"/>
        <w:spacing w:line="276" w:lineRule="auto"/>
      </w:pPr>
      <w:r w:rsidRPr="004450F6">
        <w:t>Hinsichtlich des</w:t>
      </w:r>
      <w:r w:rsidR="004450F6">
        <w:t xml:space="preserve"> Ausschlussgrundes aufgrund des</w:t>
      </w:r>
      <w:r w:rsidRPr="004450F6">
        <w:t xml:space="preserve"> Termins zur Vorstellung bei der Botschaft des Herkunftsstaates z</w:t>
      </w:r>
      <w:r w:rsidR="004450F6">
        <w:t>u</w:t>
      </w:r>
      <w:r w:rsidRPr="004450F6">
        <w:t>r Vorb</w:t>
      </w:r>
      <w:r w:rsidR="004450F6">
        <w:t xml:space="preserve">ereitung der Rückführung ist das </w:t>
      </w:r>
      <w:r w:rsidRPr="004450F6">
        <w:t xml:space="preserve">Ergebnis </w:t>
      </w:r>
      <w:r w:rsidR="00090C60">
        <w:t xml:space="preserve">als maßgeblich </w:t>
      </w:r>
      <w:r w:rsidRPr="004450F6">
        <w:t>zu berücksichtigen</w:t>
      </w:r>
      <w:r w:rsidR="004450F6">
        <w:t>. Der Termin allein sollte nicht zum Ausschluss führen. Vielmehr is</w:t>
      </w:r>
      <w:r w:rsidR="00090C60">
        <w:t>t darauf abzustellen, ob eine Abschiebung in absehbarer Zeit ta</w:t>
      </w:r>
      <w:r w:rsidR="00090C60">
        <w:t>t</w:t>
      </w:r>
      <w:r w:rsidR="00090C60">
        <w:t xml:space="preserve">sächlich erfolgen kann </w:t>
      </w:r>
      <w:r w:rsidR="004450F6">
        <w:t xml:space="preserve">und die Rückführung </w:t>
      </w:r>
      <w:r w:rsidR="00090C60" w:rsidRPr="004450F6">
        <w:t>konkret vorbereitet wird</w:t>
      </w:r>
      <w:r w:rsidR="004450F6">
        <w:t>.</w:t>
      </w:r>
      <w:r w:rsidR="00090C60">
        <w:t xml:space="preserve"> Nicht absehbar ist die Aufent</w:t>
      </w:r>
      <w:r w:rsidR="004450F6" w:rsidRPr="004450F6">
        <w:t>haltsbeendigung jedoch, wenn Anhaltspunkte dafür vorliegen, dass</w:t>
      </w:r>
      <w:r w:rsidR="00090C60">
        <w:t xml:space="preserve"> z.B. ein gestellter An</w:t>
      </w:r>
      <w:r w:rsidR="004450F6" w:rsidRPr="004450F6">
        <w:t xml:space="preserve">trag auf Erteilung eines Passersatzpapiers </w:t>
      </w:r>
      <w:r w:rsidR="00090C60">
        <w:t xml:space="preserve"> oder auf andere erforde</w:t>
      </w:r>
      <w:r w:rsidR="00090C60">
        <w:t>r</w:t>
      </w:r>
      <w:r w:rsidR="00090C60">
        <w:lastRenderedPageBreak/>
        <w:t xml:space="preserve">liche Dokumente </w:t>
      </w:r>
      <w:r w:rsidR="004450F6" w:rsidRPr="004450F6">
        <w:t>von den Behörden des Herkunftsstaates überhaupt nicht bearbeitet wird.</w:t>
      </w:r>
      <w:r w:rsidR="00090C60">
        <w:rPr>
          <w:rStyle w:val="Funotenzeichen"/>
        </w:rPr>
        <w:footnoteReference w:id="7"/>
      </w:r>
    </w:p>
    <w:p w:rsidR="00090C60" w:rsidRPr="001D4154" w:rsidRDefault="00090C60" w:rsidP="001D4154">
      <w:pPr>
        <w:pStyle w:val="KeinLeerraum"/>
        <w:spacing w:line="276" w:lineRule="auto"/>
      </w:pPr>
    </w:p>
    <w:p w:rsidR="00DC779A" w:rsidRPr="00B31D5A" w:rsidRDefault="003B7A43" w:rsidP="00DC779A">
      <w:pPr>
        <w:pStyle w:val="KeinLeerraum"/>
        <w:rPr>
          <w:b/>
        </w:rPr>
      </w:pPr>
      <w:r w:rsidRPr="00B31D5A">
        <w:rPr>
          <w:b/>
          <w:u w:val="single"/>
        </w:rPr>
        <w:t>Änderungsvorschläge:</w:t>
      </w:r>
      <w:r w:rsidRPr="00B31D5A">
        <w:rPr>
          <w:b/>
        </w:rPr>
        <w:t xml:space="preserve"> Streichung von § 60b Abs. 2 Nr. 5</w:t>
      </w:r>
      <w:r w:rsidR="001D4154" w:rsidRPr="00B31D5A">
        <w:rPr>
          <w:b/>
        </w:rPr>
        <w:t>d</w:t>
      </w:r>
      <w:r w:rsidRPr="00B31D5A">
        <w:rPr>
          <w:b/>
        </w:rPr>
        <w:t xml:space="preserve"> </w:t>
      </w:r>
      <w:proofErr w:type="spellStart"/>
      <w:r w:rsidRPr="00B31D5A">
        <w:rPr>
          <w:b/>
        </w:rPr>
        <w:t>AufenthG</w:t>
      </w:r>
      <w:proofErr w:type="spellEnd"/>
    </w:p>
    <w:p w:rsidR="004B72C1" w:rsidRPr="00B31D5A" w:rsidRDefault="00DC779A" w:rsidP="00DC779A">
      <w:pPr>
        <w:pStyle w:val="KeinLeerraum"/>
        <w:rPr>
          <w:b/>
        </w:rPr>
      </w:pPr>
      <w:r w:rsidRPr="00B31D5A">
        <w:rPr>
          <w:b/>
        </w:rPr>
        <w:t xml:space="preserve">Alternativ: </w:t>
      </w:r>
      <w:r w:rsidR="00090C60" w:rsidRPr="00B31D5A">
        <w:rPr>
          <w:b/>
        </w:rPr>
        <w:t>Statt der benannten Beispiele in der Begründung</w:t>
      </w:r>
      <w:r w:rsidR="004B72C1" w:rsidRPr="00B31D5A">
        <w:rPr>
          <w:b/>
        </w:rPr>
        <w:t>,</w:t>
      </w:r>
      <w:r w:rsidR="00090C60" w:rsidRPr="00B31D5A">
        <w:rPr>
          <w:b/>
        </w:rPr>
        <w:t xml:space="preserve"> Aufnahme</w:t>
      </w:r>
      <w:r w:rsidR="004B72C1" w:rsidRPr="00B31D5A">
        <w:rPr>
          <w:b/>
        </w:rPr>
        <w:t xml:space="preserve"> dieser</w:t>
      </w:r>
      <w:r w:rsidR="00090C60" w:rsidRPr="00B31D5A">
        <w:rPr>
          <w:b/>
        </w:rPr>
        <w:t xml:space="preserve"> in die Norm</w:t>
      </w:r>
      <w:r w:rsidR="004B72C1" w:rsidRPr="00B31D5A">
        <w:rPr>
          <w:b/>
        </w:rPr>
        <w:t xml:space="preserve">. </w:t>
      </w:r>
    </w:p>
    <w:p w:rsidR="004B72C1" w:rsidRPr="00B31D5A" w:rsidRDefault="004B72C1" w:rsidP="004B72C1">
      <w:pPr>
        <w:pStyle w:val="KeinLeerraum"/>
        <w:rPr>
          <w:b/>
        </w:rPr>
      </w:pPr>
      <w:r w:rsidRPr="00B31D5A">
        <w:rPr>
          <w:b/>
        </w:rPr>
        <w:t>§ 60b Abs. 2 Nr. 5d sollte sinngemäß lauten „wenn die Botschaft des He</w:t>
      </w:r>
      <w:r w:rsidRPr="00B31D5A">
        <w:rPr>
          <w:b/>
        </w:rPr>
        <w:t>r</w:t>
      </w:r>
      <w:r w:rsidRPr="00B31D5A">
        <w:rPr>
          <w:b/>
        </w:rPr>
        <w:t>kunftssta</w:t>
      </w:r>
      <w:r w:rsidRPr="00B31D5A">
        <w:rPr>
          <w:b/>
        </w:rPr>
        <w:t>a</w:t>
      </w:r>
      <w:r w:rsidRPr="00B31D5A">
        <w:rPr>
          <w:b/>
        </w:rPr>
        <w:t>tes des Ausländers die Rücknahme bestätigt und eine Abschiebung in absehbarer Zeit tatsächlich erfolgen kann sowie die Rückführung konkret vorbereitet wird.</w:t>
      </w:r>
      <w:r w:rsidR="00E55F19" w:rsidRPr="00B31D5A">
        <w:rPr>
          <w:rStyle w:val="Funotenzeichen"/>
          <w:b/>
        </w:rPr>
        <w:footnoteReference w:id="8"/>
      </w:r>
      <w:r w:rsidRPr="00B31D5A">
        <w:rPr>
          <w:b/>
        </w:rPr>
        <w:t xml:space="preserve">  </w:t>
      </w:r>
    </w:p>
    <w:p w:rsidR="004B72C1" w:rsidRPr="00B31D5A" w:rsidRDefault="004B72C1" w:rsidP="004B72C1">
      <w:pPr>
        <w:pStyle w:val="KeinLeerraum"/>
        <w:rPr>
          <w:b/>
        </w:rPr>
      </w:pPr>
      <w:r w:rsidRPr="00B31D5A">
        <w:rPr>
          <w:b/>
        </w:rPr>
        <w:t>Einfügung der weiteren Gründe:</w:t>
      </w:r>
    </w:p>
    <w:p w:rsidR="004B72C1" w:rsidRPr="00B31D5A" w:rsidRDefault="004B72C1" w:rsidP="004B72C1">
      <w:pPr>
        <w:pStyle w:val="KeinLeerraum"/>
        <w:rPr>
          <w:b/>
        </w:rPr>
      </w:pPr>
      <w:r w:rsidRPr="00B31D5A">
        <w:rPr>
          <w:b/>
        </w:rPr>
        <w:t xml:space="preserve">e) ein Antrag auf Anordnung der Sicherungshaft (§ 62 Abs. 3 </w:t>
      </w:r>
      <w:proofErr w:type="spellStart"/>
      <w:r w:rsidRPr="00B31D5A">
        <w:rPr>
          <w:b/>
        </w:rPr>
        <w:t>AufenthG</w:t>
      </w:r>
      <w:proofErr w:type="spellEnd"/>
      <w:r w:rsidRPr="00B31D5A">
        <w:rPr>
          <w:b/>
        </w:rPr>
        <w:t xml:space="preserve">), oder </w:t>
      </w:r>
    </w:p>
    <w:p w:rsidR="004B72C1" w:rsidRPr="00B31D5A" w:rsidRDefault="004B72C1" w:rsidP="004B72C1">
      <w:pPr>
        <w:pStyle w:val="KeinLeerraum"/>
        <w:rPr>
          <w:b/>
        </w:rPr>
      </w:pPr>
      <w:r w:rsidRPr="00B31D5A">
        <w:rPr>
          <w:b/>
        </w:rPr>
        <w:t xml:space="preserve">f) ein Antrag auf Anordnung des Ausreisegewahrsams (§ 62b </w:t>
      </w:r>
      <w:proofErr w:type="spellStart"/>
      <w:r w:rsidRPr="00B31D5A">
        <w:rPr>
          <w:b/>
        </w:rPr>
        <w:t>AufenthG</w:t>
      </w:r>
      <w:proofErr w:type="spellEnd"/>
      <w:r w:rsidRPr="00B31D5A">
        <w:rPr>
          <w:b/>
        </w:rPr>
        <w:t>) g</w:t>
      </w:r>
      <w:r w:rsidRPr="00B31D5A">
        <w:rPr>
          <w:b/>
        </w:rPr>
        <w:t>e</w:t>
      </w:r>
      <w:r w:rsidRPr="00B31D5A">
        <w:rPr>
          <w:b/>
        </w:rPr>
        <w:t xml:space="preserve">stellt wurde sowie </w:t>
      </w:r>
    </w:p>
    <w:p w:rsidR="004B72C1" w:rsidRPr="00B31D5A" w:rsidRDefault="004B72C1" w:rsidP="00DC779A">
      <w:pPr>
        <w:pStyle w:val="KeinLeerraum"/>
        <w:rPr>
          <w:b/>
        </w:rPr>
      </w:pPr>
      <w:r w:rsidRPr="00B31D5A">
        <w:rPr>
          <w:b/>
        </w:rPr>
        <w:t xml:space="preserve">g) die Ankündigung eines Widerrufs der Duldung erfolgt ist (§ 60a Abs. 5 Satz 4 </w:t>
      </w:r>
      <w:proofErr w:type="spellStart"/>
      <w:r w:rsidRPr="00B31D5A">
        <w:rPr>
          <w:b/>
        </w:rPr>
        <w:t>AufenthG</w:t>
      </w:r>
      <w:proofErr w:type="spellEnd"/>
      <w:r w:rsidRPr="00B31D5A">
        <w:rPr>
          <w:b/>
        </w:rPr>
        <w:t>).</w:t>
      </w:r>
    </w:p>
    <w:p w:rsidR="004B72C1" w:rsidRPr="00DC779A" w:rsidRDefault="004B72C1" w:rsidP="00DC779A">
      <w:pPr>
        <w:pStyle w:val="KeinLeerraum"/>
        <w:rPr>
          <w:i/>
        </w:rPr>
      </w:pPr>
    </w:p>
    <w:p w:rsidR="00DC779A" w:rsidRDefault="00DC779A" w:rsidP="00DC779A">
      <w:pPr>
        <w:pStyle w:val="KeinLeerraum"/>
      </w:pPr>
    </w:p>
    <w:p w:rsidR="003B7A43" w:rsidRPr="004B72C1" w:rsidRDefault="004E3703" w:rsidP="004E3703">
      <w:pPr>
        <w:pStyle w:val="KeinLeerraum"/>
        <w:numPr>
          <w:ilvl w:val="0"/>
          <w:numId w:val="5"/>
        </w:numPr>
        <w:rPr>
          <w:b/>
          <w:bCs/>
        </w:rPr>
      </w:pPr>
      <w:r>
        <w:rPr>
          <w:b/>
        </w:rPr>
        <w:t xml:space="preserve"> </w:t>
      </w:r>
      <w:r w:rsidR="001D4154" w:rsidRPr="004B72C1">
        <w:rPr>
          <w:b/>
        </w:rPr>
        <w:t xml:space="preserve">Art. 1 Nr. 5: </w:t>
      </w:r>
      <w:r w:rsidR="001D4154" w:rsidRPr="004B72C1">
        <w:rPr>
          <w:b/>
          <w:bCs/>
        </w:rPr>
        <w:t xml:space="preserve">§ 60b Abs. 2 Nr. 5e </w:t>
      </w:r>
      <w:proofErr w:type="spellStart"/>
      <w:r w:rsidR="001D4154" w:rsidRPr="004B72C1">
        <w:rPr>
          <w:b/>
          <w:bCs/>
        </w:rPr>
        <w:t>AufenthG</w:t>
      </w:r>
      <w:proofErr w:type="spellEnd"/>
      <w:r w:rsidR="001D4154" w:rsidRPr="004B72C1">
        <w:rPr>
          <w:b/>
          <w:bCs/>
        </w:rPr>
        <w:t>: Einleitung des Verfahrens zur B</w:t>
      </w:r>
      <w:r w:rsidR="001D4154" w:rsidRPr="004B72C1">
        <w:rPr>
          <w:b/>
          <w:bCs/>
        </w:rPr>
        <w:t>e</w:t>
      </w:r>
      <w:r w:rsidR="001D4154" w:rsidRPr="004B72C1">
        <w:rPr>
          <w:b/>
          <w:bCs/>
        </w:rPr>
        <w:t>stimmung des zuständigen Mitgliedsstaates als Ausschlussgrund</w:t>
      </w:r>
    </w:p>
    <w:p w:rsidR="00B60469" w:rsidRDefault="00DD0EF1" w:rsidP="0068740D">
      <w:pPr>
        <w:pStyle w:val="KeinLeerraum"/>
        <w:spacing w:line="276" w:lineRule="auto"/>
      </w:pPr>
      <w:r w:rsidRPr="004B72C1">
        <w:t>E</w:t>
      </w:r>
      <w:r w:rsidR="00B60469" w:rsidRPr="004B72C1">
        <w:t>in Verfahren zur Bestimmung des zuständigen Mitgliedstaats, das</w:t>
      </w:r>
      <w:r w:rsidRPr="004B72C1">
        <w:t xml:space="preserve"> nach Nr. 5e</w:t>
      </w:r>
      <w:r w:rsidR="00B60469" w:rsidRPr="004B72C1">
        <w:t xml:space="preserve"> als konkrete Maßnahmen zur Auf</w:t>
      </w:r>
      <w:r w:rsidR="002E2FF1" w:rsidRPr="004B72C1">
        <w:t>enthaltsbeendigung zu bewerten sein soll</w:t>
      </w:r>
      <w:r w:rsidR="00B60469" w:rsidRPr="004B72C1">
        <w:t>, ist nach A</w:t>
      </w:r>
      <w:r w:rsidR="00B60469" w:rsidRPr="004B72C1">
        <w:t>r</w:t>
      </w:r>
      <w:r w:rsidR="00B60469" w:rsidRPr="004B72C1">
        <w:t>tikel 20 Absatz 1 nach der Verordnung (EU) Nr. 604/2013 des Europäischen Parl</w:t>
      </w:r>
      <w:r w:rsidR="00B60469" w:rsidRPr="004B72C1">
        <w:t>a</w:t>
      </w:r>
      <w:r w:rsidR="00B60469" w:rsidRPr="004B72C1">
        <w:t xml:space="preserve">ments und des Rates vom 26. Juni 2013 dann eingeleitet, sobald in Deutschland </w:t>
      </w:r>
      <w:r w:rsidRPr="004B72C1">
        <w:t>erstmals ein Antrag auf interna</w:t>
      </w:r>
      <w:r w:rsidR="00B60469" w:rsidRPr="004B72C1">
        <w:t xml:space="preserve">tionalen Schutz gestellt wurde. </w:t>
      </w:r>
      <w:r w:rsidRPr="004B72C1">
        <w:t>In der Gesetzesb</w:t>
      </w:r>
      <w:r w:rsidRPr="004B72C1">
        <w:t>e</w:t>
      </w:r>
      <w:r w:rsidRPr="004B72C1">
        <w:t>gründung wird ausgeführt, wenn</w:t>
      </w:r>
      <w:r w:rsidR="00B60469" w:rsidRPr="004B72C1">
        <w:t xml:space="preserve"> das daran anschließende Verfahren zur Prüfung der Zuständigkeit zum</w:t>
      </w:r>
      <w:r w:rsidRPr="004B72C1">
        <w:t xml:space="preserve"> </w:t>
      </w:r>
      <w:r w:rsidR="00B60469" w:rsidRPr="004B72C1">
        <w:t>Ergebnis</w:t>
      </w:r>
      <w:r w:rsidRPr="004B72C1">
        <w:t xml:space="preserve"> kommt</w:t>
      </w:r>
      <w:r w:rsidR="00B60469" w:rsidRPr="004B72C1">
        <w:t>, dass Deutschland der für die Durchführung des Asylverfahrens zuständige Mitgliedstaat ist, erhält der</w:t>
      </w:r>
      <w:r w:rsidRPr="004B72C1">
        <w:t xml:space="preserve"> </w:t>
      </w:r>
      <w:r w:rsidR="00B60469" w:rsidRPr="004B72C1">
        <w:t>Auslän</w:t>
      </w:r>
      <w:r w:rsidRPr="004B72C1">
        <w:t xml:space="preserve">der </w:t>
      </w:r>
      <w:r w:rsidR="00B60469" w:rsidRPr="004B72C1">
        <w:t>eine Aufenthaltsg</w:t>
      </w:r>
      <w:r w:rsidR="00B60469" w:rsidRPr="004B72C1">
        <w:t>e</w:t>
      </w:r>
      <w:r w:rsidR="00B60469" w:rsidRPr="004B72C1">
        <w:t>stattung  und  unterliegt  nicht  mehr  dem  Anwend</w:t>
      </w:r>
      <w:r w:rsidRPr="004B72C1">
        <w:t>ungsbereich der Ausbildungsdu</w:t>
      </w:r>
      <w:r w:rsidRPr="004B72C1">
        <w:t>l</w:t>
      </w:r>
      <w:r w:rsidR="00B60469" w:rsidRPr="004B72C1">
        <w:t>dung.</w:t>
      </w:r>
      <w:r w:rsidR="007C6B09">
        <w:t xml:space="preserve">  </w:t>
      </w:r>
    </w:p>
    <w:p w:rsidR="007C6B09" w:rsidRDefault="007C6B09" w:rsidP="0068740D">
      <w:pPr>
        <w:pStyle w:val="KeinLeerraum"/>
        <w:spacing w:line="276" w:lineRule="auto"/>
      </w:pPr>
    </w:p>
    <w:p w:rsidR="007C6B09" w:rsidRDefault="00A26AFF" w:rsidP="0068740D">
      <w:pPr>
        <w:spacing w:after="200" w:line="276" w:lineRule="auto"/>
        <w:rPr>
          <w:rFonts w:cs="Times New Roman"/>
        </w:rPr>
      </w:pPr>
      <w:r>
        <w:t>Das Verfahren, das laut Gesetzesentwurf</w:t>
      </w:r>
      <w:r w:rsidRPr="00A26AFF">
        <w:t xml:space="preserve"> als „konkrete Maßnahme zur Aufenthalt</w:t>
      </w:r>
      <w:r w:rsidRPr="00A26AFF">
        <w:t>s</w:t>
      </w:r>
      <w:r w:rsidRPr="00A26AFF">
        <w:t>beendigung“ bezeichnet wird, wird bei ausnahmslos jeder asylsuchenden Person eingeleitet. Es handelt sich bei der Prüfung nach Art. 20 Dublin-III-VO nicht um das Übernahmeersuchen an einen anderen Staat, der vom BAMF für zuständig für die Durchführung des Asylverfahrens gehalten wird, sondern um die jedem Asylverfa</w:t>
      </w:r>
      <w:r w:rsidRPr="00A26AFF">
        <w:t>h</w:t>
      </w:r>
      <w:r w:rsidRPr="00A26AFF">
        <w:t>ren vorgeschaltete BAMF-interne Prüfung der – potentiellen – Zuständigkeit, au</w:t>
      </w:r>
      <w:r w:rsidRPr="00A26AFF">
        <w:t>f</w:t>
      </w:r>
      <w:r w:rsidRPr="00A26AFF">
        <w:t>grund derer dann ein Übernahmeersuchen gestellt wird oder auch nicht.</w:t>
      </w:r>
      <w:r w:rsidR="0068740D">
        <w:t xml:space="preserve"> Das heißt, dass demnach jede Person von der Ausbildungsduldung ausgeschlossen wäre. Eine Klarstellung ist hier dringend erforderlich, da es ansonsten zu unnötigen Ausschlü</w:t>
      </w:r>
      <w:r w:rsidR="0068740D">
        <w:t>s</w:t>
      </w:r>
      <w:r w:rsidR="0068740D">
        <w:lastRenderedPageBreak/>
        <w:t xml:space="preserve">sen und Rechtsstreitigkeiten in der Praxis kommen wird. </w:t>
      </w:r>
      <w:r>
        <w:t>Den Antrag auf internation</w:t>
      </w:r>
      <w:r>
        <w:t>a</w:t>
      </w:r>
      <w:r>
        <w:t xml:space="preserve">len Schutz als eine </w:t>
      </w:r>
      <w:r w:rsidRPr="00A26AFF">
        <w:t xml:space="preserve"> „konkreten Maßnahme der Aufenthaltsbeendi</w:t>
      </w:r>
      <w:r>
        <w:t>gung“ zu defini</w:t>
      </w:r>
      <w:r>
        <w:t>e</w:t>
      </w:r>
      <w:r>
        <w:t xml:space="preserve">ren, ist </w:t>
      </w:r>
      <w:r w:rsidR="0068740D">
        <w:t xml:space="preserve">in sich </w:t>
      </w:r>
      <w:r>
        <w:t xml:space="preserve">nicht </w:t>
      </w:r>
      <w:r w:rsidR="0068740D">
        <w:t>logisch und mit Blick darauf, dass</w:t>
      </w:r>
      <w:r>
        <w:t xml:space="preserve"> die Asylantragstellenden o</w:t>
      </w:r>
      <w:r>
        <w:t>h</w:t>
      </w:r>
      <w:r>
        <w:t>nehin eine Aufenthaltsgestattung haben und somit der Anwendungsbereich einer Ausbildungsduldung ohnehin nicht er</w:t>
      </w:r>
      <w:r w:rsidR="0068740D">
        <w:t>öffnet ist, nicht nachvollziehbar. In der Rech</w:t>
      </w:r>
      <w:r w:rsidR="0068740D">
        <w:t>t</w:t>
      </w:r>
      <w:r w:rsidR="0068740D">
        <w:t>sprechung wurde bisher für die Dublin-Fälle nach herrschender Meinung eine vol</w:t>
      </w:r>
      <w:r w:rsidR="0068740D">
        <w:t>l</w:t>
      </w:r>
      <w:r w:rsidR="0068740D">
        <w:t xml:space="preserve">ziehbare Abschiebungsanordnung nach § 34a </w:t>
      </w:r>
      <w:proofErr w:type="spellStart"/>
      <w:r w:rsidR="0068740D">
        <w:t>AsylG</w:t>
      </w:r>
      <w:proofErr w:type="spellEnd"/>
      <w:r w:rsidR="0068740D">
        <w:t xml:space="preserve"> als eine konkrete aufenthalt</w:t>
      </w:r>
      <w:r w:rsidR="0068740D">
        <w:t>s</w:t>
      </w:r>
      <w:r w:rsidR="0068740D">
        <w:t>beendende Maßnahme eingestuft.</w:t>
      </w:r>
      <w:r w:rsidR="002A5C36">
        <w:rPr>
          <w:rStyle w:val="Funotenzeichen"/>
        </w:rPr>
        <w:footnoteReference w:id="9"/>
      </w:r>
      <w:r w:rsidR="0068740D">
        <w:t xml:space="preserve"> Wenn man einen Bezug zwischen</w:t>
      </w:r>
      <w:r>
        <w:t xml:space="preserve"> </w:t>
      </w:r>
      <w:r w:rsidR="0068740D" w:rsidRPr="008B54F2">
        <w:rPr>
          <w:rFonts w:cs="Times New Roman"/>
        </w:rPr>
        <w:t xml:space="preserve">einem </w:t>
      </w:r>
      <w:proofErr w:type="spellStart"/>
      <w:r w:rsidR="0068740D" w:rsidRPr="008B54F2">
        <w:rPr>
          <w:rFonts w:cs="Times New Roman"/>
        </w:rPr>
        <w:t>Dubli</w:t>
      </w:r>
      <w:r w:rsidR="0068740D" w:rsidRPr="008B54F2">
        <w:rPr>
          <w:rFonts w:cs="Times New Roman"/>
        </w:rPr>
        <w:t>n</w:t>
      </w:r>
      <w:r w:rsidR="0068740D" w:rsidRPr="008B54F2">
        <w:rPr>
          <w:rFonts w:cs="Times New Roman"/>
        </w:rPr>
        <w:t>verfahren</w:t>
      </w:r>
      <w:proofErr w:type="spellEnd"/>
      <w:r w:rsidR="0068740D" w:rsidRPr="008B54F2">
        <w:rPr>
          <w:rFonts w:cs="Times New Roman"/>
        </w:rPr>
        <w:t xml:space="preserve"> und konkreten aufenthaltsbeendenden Maßnahmen herstellen</w:t>
      </w:r>
      <w:r w:rsidR="0068740D">
        <w:rPr>
          <w:rFonts w:cs="Times New Roman"/>
        </w:rPr>
        <w:t xml:space="preserve"> will</w:t>
      </w:r>
      <w:r w:rsidR="0068740D" w:rsidRPr="008B54F2">
        <w:rPr>
          <w:rFonts w:cs="Times New Roman"/>
        </w:rPr>
        <w:t xml:space="preserve">, </w:t>
      </w:r>
      <w:r w:rsidR="0068740D">
        <w:rPr>
          <w:rFonts w:cs="Times New Roman"/>
        </w:rPr>
        <w:t xml:space="preserve">sollte daher auch auf diese abgestellt werden. </w:t>
      </w:r>
      <w:r w:rsidR="0068740D" w:rsidRPr="008B54F2">
        <w:rPr>
          <w:rFonts w:cs="Times New Roman"/>
        </w:rPr>
        <w:t xml:space="preserve"> </w:t>
      </w:r>
    </w:p>
    <w:p w:rsidR="002A5C36" w:rsidRPr="00B31D5A" w:rsidRDefault="0068740D" w:rsidP="002A5C36">
      <w:pPr>
        <w:pStyle w:val="KeinLeerraum"/>
        <w:rPr>
          <w:b/>
        </w:rPr>
      </w:pPr>
      <w:r w:rsidRPr="005226FE">
        <w:rPr>
          <w:b/>
          <w:u w:val="single"/>
        </w:rPr>
        <w:t>Änderungsvorschlag:</w:t>
      </w:r>
      <w:r w:rsidRPr="00B31D5A">
        <w:rPr>
          <w:b/>
        </w:rPr>
        <w:t xml:space="preserve"> </w:t>
      </w:r>
      <w:r w:rsidR="002A5C36" w:rsidRPr="00B31D5A">
        <w:rPr>
          <w:b/>
        </w:rPr>
        <w:t>Streichung der Norm</w:t>
      </w:r>
    </w:p>
    <w:p w:rsidR="002A5C36" w:rsidRPr="00B31D5A" w:rsidRDefault="002A5C36" w:rsidP="002A5C36">
      <w:pPr>
        <w:pStyle w:val="KeinLeerraum"/>
        <w:rPr>
          <w:b/>
        </w:rPr>
      </w:pPr>
      <w:r w:rsidRPr="00B31D5A">
        <w:rPr>
          <w:b/>
        </w:rPr>
        <w:t>Alternativvorschlag:</w:t>
      </w:r>
      <w:r w:rsidR="00B31D5A">
        <w:rPr>
          <w:b/>
        </w:rPr>
        <w:t xml:space="preserve"> </w:t>
      </w:r>
      <w:r w:rsidRPr="00B31D5A">
        <w:rPr>
          <w:rFonts w:cs="Times New Roman"/>
          <w:b/>
        </w:rPr>
        <w:t xml:space="preserve">„wenn eine Abschiebungsanordnung nach § 34a </w:t>
      </w:r>
      <w:proofErr w:type="spellStart"/>
      <w:r w:rsidRPr="00B31D5A">
        <w:rPr>
          <w:rFonts w:cs="Times New Roman"/>
          <w:b/>
        </w:rPr>
        <w:t>AsylG</w:t>
      </w:r>
      <w:proofErr w:type="spellEnd"/>
      <w:r w:rsidRPr="00B31D5A">
        <w:rPr>
          <w:rFonts w:cs="Times New Roman"/>
          <w:b/>
        </w:rPr>
        <w:t xml:space="preserve"> vol</w:t>
      </w:r>
      <w:r w:rsidRPr="00B31D5A">
        <w:rPr>
          <w:rFonts w:cs="Times New Roman"/>
          <w:b/>
        </w:rPr>
        <w:t>l</w:t>
      </w:r>
      <w:r w:rsidRPr="00B31D5A">
        <w:rPr>
          <w:rFonts w:cs="Times New Roman"/>
          <w:b/>
        </w:rPr>
        <w:t>ziehbar geworden ist“</w:t>
      </w:r>
    </w:p>
    <w:p w:rsidR="00E55F19" w:rsidRPr="0095244C" w:rsidRDefault="00E55F19" w:rsidP="0095244C">
      <w:pPr>
        <w:tabs>
          <w:tab w:val="left" w:pos="5103"/>
        </w:tabs>
        <w:spacing w:line="276" w:lineRule="auto"/>
        <w:rPr>
          <w:i/>
          <w:szCs w:val="24"/>
        </w:rPr>
      </w:pPr>
    </w:p>
    <w:p w:rsidR="009A6C19" w:rsidRPr="004E3703" w:rsidRDefault="004E3703" w:rsidP="004E3703">
      <w:pPr>
        <w:pStyle w:val="Listenabsatz"/>
        <w:numPr>
          <w:ilvl w:val="0"/>
          <w:numId w:val="5"/>
        </w:numPr>
        <w:tabs>
          <w:tab w:val="left" w:pos="5103"/>
        </w:tabs>
        <w:spacing w:line="276" w:lineRule="auto"/>
        <w:rPr>
          <w:b/>
          <w:szCs w:val="24"/>
        </w:rPr>
      </w:pPr>
      <w:r>
        <w:rPr>
          <w:b/>
          <w:szCs w:val="24"/>
        </w:rPr>
        <w:t xml:space="preserve"> </w:t>
      </w:r>
      <w:r w:rsidR="0068012E" w:rsidRPr="004E3703">
        <w:rPr>
          <w:b/>
          <w:szCs w:val="24"/>
        </w:rPr>
        <w:t>Art. 1 Nr. 5: § 60</w:t>
      </w:r>
      <w:r w:rsidR="009A6C19" w:rsidRPr="004E3703">
        <w:rPr>
          <w:b/>
          <w:szCs w:val="24"/>
        </w:rPr>
        <w:t>b Abs. 3</w:t>
      </w:r>
      <w:r w:rsidR="00340914" w:rsidRPr="004E3703">
        <w:rPr>
          <w:b/>
          <w:szCs w:val="24"/>
        </w:rPr>
        <w:t xml:space="preserve"> Satz 1 und 2</w:t>
      </w:r>
      <w:r w:rsidR="009A6C19" w:rsidRPr="004E3703">
        <w:rPr>
          <w:b/>
          <w:szCs w:val="24"/>
        </w:rPr>
        <w:t xml:space="preserve"> </w:t>
      </w:r>
      <w:proofErr w:type="spellStart"/>
      <w:r w:rsidR="009A6C19" w:rsidRPr="004E3703">
        <w:rPr>
          <w:b/>
          <w:szCs w:val="24"/>
        </w:rPr>
        <w:t>AufenthG</w:t>
      </w:r>
      <w:proofErr w:type="spellEnd"/>
      <w:r w:rsidR="00340914" w:rsidRPr="004E3703">
        <w:rPr>
          <w:b/>
          <w:szCs w:val="24"/>
        </w:rPr>
        <w:t>:</w:t>
      </w:r>
      <w:r w:rsidR="009A6C19" w:rsidRPr="004E3703">
        <w:rPr>
          <w:b/>
          <w:szCs w:val="24"/>
        </w:rPr>
        <w:t xml:space="preserve"> Anspruch auf Erteilung der Ausbildungsduldung 6 Monate vor Beginn der Ausbildung</w:t>
      </w:r>
    </w:p>
    <w:p w:rsidR="009A6C19" w:rsidRDefault="009A6C19" w:rsidP="009A6C19">
      <w:pPr>
        <w:tabs>
          <w:tab w:val="left" w:pos="5103"/>
        </w:tabs>
        <w:spacing w:line="276" w:lineRule="auto"/>
        <w:rPr>
          <w:szCs w:val="24"/>
        </w:rPr>
      </w:pPr>
      <w:r w:rsidRPr="009A6C19">
        <w:rPr>
          <w:szCs w:val="24"/>
        </w:rPr>
        <w:t>Die Tatsache, dass nunmehr eine Ausbildungsduldung auch</w:t>
      </w:r>
      <w:r>
        <w:rPr>
          <w:szCs w:val="24"/>
        </w:rPr>
        <w:t xml:space="preserve"> frühestens</w:t>
      </w:r>
      <w:r w:rsidRPr="009A6C19">
        <w:rPr>
          <w:szCs w:val="24"/>
        </w:rPr>
        <w:t xml:space="preserve"> </w:t>
      </w:r>
      <w:r>
        <w:rPr>
          <w:szCs w:val="24"/>
        </w:rPr>
        <w:t>6</w:t>
      </w:r>
      <w:r w:rsidRPr="009A6C19">
        <w:rPr>
          <w:szCs w:val="24"/>
        </w:rPr>
        <w:t xml:space="preserve"> Monate vor Beginn der Ausbildung erteilt werden kann, ist</w:t>
      </w:r>
      <w:r w:rsidR="008757F3">
        <w:rPr>
          <w:szCs w:val="24"/>
        </w:rPr>
        <w:t xml:space="preserve"> im Ansatz zu begrüßen, allerdings nicht realitätsgerecht. </w:t>
      </w:r>
      <w:r w:rsidR="00A6125A" w:rsidRPr="008757F3">
        <w:rPr>
          <w:szCs w:val="24"/>
        </w:rPr>
        <w:t>In der Praxis werden Ausbildungsverträge durchaus mit ei</w:t>
      </w:r>
      <w:r w:rsidR="00A6125A">
        <w:rPr>
          <w:szCs w:val="24"/>
        </w:rPr>
        <w:t>nem längeren</w:t>
      </w:r>
      <w:r w:rsidR="00A6125A" w:rsidRPr="008757F3">
        <w:rPr>
          <w:szCs w:val="24"/>
        </w:rPr>
        <w:t xml:space="preserve"> Vorlauf abgeschlossen. Auch für diese Fälle muss Rechtssicherheit für alle Beteiligten hergestellt werden.</w:t>
      </w:r>
      <w:r w:rsidR="00A6125A">
        <w:rPr>
          <w:szCs w:val="24"/>
        </w:rPr>
        <w:t xml:space="preserve"> </w:t>
      </w:r>
      <w:r w:rsidR="00A6125A" w:rsidRPr="008203E1">
        <w:rPr>
          <w:szCs w:val="24"/>
        </w:rPr>
        <w:t>Im Sinne der angestrebten Rechtssicherheit sollte nach Abschluss des Ausbildungsvertrages Beantragung und Erteilung möglich sein.  Aus diesem Grund bestehen auf Länderebene teilweise auch weitergehende Reg</w:t>
      </w:r>
      <w:r w:rsidR="00A6125A" w:rsidRPr="008203E1">
        <w:rPr>
          <w:szCs w:val="24"/>
        </w:rPr>
        <w:t>e</w:t>
      </w:r>
      <w:r w:rsidR="00A6125A" w:rsidRPr="008203E1">
        <w:rPr>
          <w:szCs w:val="24"/>
        </w:rPr>
        <w:t>lungen und die Länder setzen sich für die Erteilung der Ausbildungsduldung 14 M</w:t>
      </w:r>
      <w:r w:rsidR="00A6125A" w:rsidRPr="008203E1">
        <w:rPr>
          <w:szCs w:val="24"/>
        </w:rPr>
        <w:t>o</w:t>
      </w:r>
      <w:r w:rsidR="00A6125A" w:rsidRPr="008203E1">
        <w:rPr>
          <w:szCs w:val="24"/>
        </w:rPr>
        <w:t xml:space="preserve">nate vor Ausbildungsbeginn ein. </w:t>
      </w:r>
      <w:r w:rsidR="008757F3" w:rsidRPr="008203E1">
        <w:rPr>
          <w:szCs w:val="24"/>
        </w:rPr>
        <w:t>Auch die Begrenzung, dass der Antrag auf Ausbi</w:t>
      </w:r>
      <w:r w:rsidR="008757F3" w:rsidRPr="008203E1">
        <w:rPr>
          <w:szCs w:val="24"/>
        </w:rPr>
        <w:t>l</w:t>
      </w:r>
      <w:r w:rsidR="008757F3" w:rsidRPr="008203E1">
        <w:rPr>
          <w:szCs w:val="24"/>
        </w:rPr>
        <w:t>dungsduldung „frühestens“ sieben Monate vor Ausbildungsbeginn geste</w:t>
      </w:r>
      <w:r w:rsidR="00A6125A" w:rsidRPr="008203E1">
        <w:rPr>
          <w:szCs w:val="24"/>
        </w:rPr>
        <w:t xml:space="preserve">llt werden kann, greift zu kurz und eröffnet der Ausländerbehörde einen </w:t>
      </w:r>
      <w:r w:rsidR="00494D17" w:rsidRPr="008203E1">
        <w:rPr>
          <w:szCs w:val="24"/>
          <w:u w:val="single"/>
        </w:rPr>
        <w:t>weiteren</w:t>
      </w:r>
      <w:r w:rsidR="00494D17" w:rsidRPr="008203E1">
        <w:rPr>
          <w:szCs w:val="24"/>
        </w:rPr>
        <w:t xml:space="preserve"> </w:t>
      </w:r>
      <w:r w:rsidR="00A6125A" w:rsidRPr="008203E1">
        <w:rPr>
          <w:szCs w:val="24"/>
        </w:rPr>
        <w:t>Zeitraum für aufenthaltsbeendende Maßnahmen. Dies ist dann der Fall, wenn die Anwärter*innen auf eine Ausbildungsduldung z.B. bereits neun Monate zuvor wissen, dass sie eine Ausbildung beginnen können, di</w:t>
      </w:r>
      <w:r w:rsidR="00590DED" w:rsidRPr="008203E1">
        <w:rPr>
          <w:szCs w:val="24"/>
        </w:rPr>
        <w:t>es der Ausländerbehörde mitteilen</w:t>
      </w:r>
      <w:r w:rsidR="00A6125A" w:rsidRPr="008203E1">
        <w:rPr>
          <w:szCs w:val="24"/>
        </w:rPr>
        <w:t xml:space="preserve"> und diese darau</w:t>
      </w:r>
      <w:r w:rsidR="00A6125A" w:rsidRPr="008203E1">
        <w:rPr>
          <w:szCs w:val="24"/>
        </w:rPr>
        <w:t>f</w:t>
      </w:r>
      <w:r w:rsidR="00A6125A" w:rsidRPr="008203E1">
        <w:rPr>
          <w:szCs w:val="24"/>
        </w:rPr>
        <w:t>hin beginnt, aufenthaltsbeendende Maßnahmen einzuleiten.</w:t>
      </w:r>
      <w:r w:rsidR="00590DED">
        <w:rPr>
          <w:szCs w:val="24"/>
        </w:rPr>
        <w:t xml:space="preserve"> Laut Rechtsprechung und Begründung des Gesetzes</w:t>
      </w:r>
      <w:r w:rsidR="00D121A3">
        <w:rPr>
          <w:szCs w:val="24"/>
        </w:rPr>
        <w:t xml:space="preserve"> ist der maßgebliche Zeitpunkt für das Vorliegen von konkret bevorstehenden Maßnahmen  zur Aufenthaltsbeendigung der Zeitpunkt der Antragstellung auf eine Ausbildu</w:t>
      </w:r>
      <w:r w:rsidR="00211099">
        <w:rPr>
          <w:szCs w:val="24"/>
        </w:rPr>
        <w:t>ngsduldung</w:t>
      </w:r>
      <w:r w:rsidR="00D121A3">
        <w:rPr>
          <w:szCs w:val="24"/>
        </w:rPr>
        <w:t xml:space="preserve">. Das heißt, </w:t>
      </w:r>
      <w:r w:rsidR="008203E1">
        <w:rPr>
          <w:szCs w:val="24"/>
        </w:rPr>
        <w:t>sofern die Ausländerbehörde erst nach einem Antrag auf Ausbildungsduldung konkrete Abschiebungsmaßnahmen einleitet, stehen diese der Erteilung nicht entgegen. Diese Anwendung</w:t>
      </w:r>
      <w:r w:rsidR="00211099">
        <w:rPr>
          <w:szCs w:val="24"/>
        </w:rPr>
        <w:t xml:space="preserve"> wird durch die Frist zur frühestmöglichen Antragstellung konterkariert. </w:t>
      </w:r>
      <w:r w:rsidR="008203E1">
        <w:rPr>
          <w:szCs w:val="24"/>
        </w:rPr>
        <w:t xml:space="preserve">  </w:t>
      </w:r>
    </w:p>
    <w:p w:rsidR="008203E1" w:rsidRDefault="008203E1" w:rsidP="009A6C19">
      <w:pPr>
        <w:tabs>
          <w:tab w:val="left" w:pos="5103"/>
        </w:tabs>
        <w:spacing w:line="276" w:lineRule="auto"/>
        <w:rPr>
          <w:i/>
          <w:szCs w:val="24"/>
          <w:u w:val="single"/>
        </w:rPr>
      </w:pPr>
    </w:p>
    <w:p w:rsidR="0068012E" w:rsidRPr="00B31D5A" w:rsidRDefault="009A6C19" w:rsidP="009A6C19">
      <w:pPr>
        <w:tabs>
          <w:tab w:val="left" w:pos="5103"/>
        </w:tabs>
        <w:spacing w:line="276" w:lineRule="auto"/>
        <w:rPr>
          <w:b/>
          <w:szCs w:val="24"/>
        </w:rPr>
      </w:pPr>
      <w:r w:rsidRPr="00B31D5A">
        <w:rPr>
          <w:b/>
          <w:szCs w:val="24"/>
          <w:u w:val="single"/>
        </w:rPr>
        <w:lastRenderedPageBreak/>
        <w:t>Änderungsvorschlag</w:t>
      </w:r>
      <w:r w:rsidR="00211099" w:rsidRPr="00B31D5A">
        <w:rPr>
          <w:b/>
          <w:szCs w:val="24"/>
        </w:rPr>
        <w:t xml:space="preserve">: </w:t>
      </w:r>
      <w:r w:rsidRPr="00B31D5A">
        <w:rPr>
          <w:b/>
          <w:szCs w:val="24"/>
        </w:rPr>
        <w:t xml:space="preserve">Streichung </w:t>
      </w:r>
      <w:r w:rsidR="00211099" w:rsidRPr="00B31D5A">
        <w:rPr>
          <w:b/>
          <w:szCs w:val="24"/>
        </w:rPr>
        <w:t>der Frist zur Antragstellung § 60</w:t>
      </w:r>
      <w:r w:rsidRPr="00B31D5A">
        <w:rPr>
          <w:b/>
          <w:szCs w:val="24"/>
        </w:rPr>
        <w:t>b Abs. 3 Satz 1</w:t>
      </w:r>
      <w:r w:rsidR="008203E1" w:rsidRPr="00B31D5A">
        <w:rPr>
          <w:b/>
          <w:szCs w:val="24"/>
        </w:rPr>
        <w:t xml:space="preserve"> </w:t>
      </w:r>
      <w:r w:rsidRPr="00B31D5A">
        <w:rPr>
          <w:b/>
          <w:szCs w:val="24"/>
        </w:rPr>
        <w:t xml:space="preserve"> </w:t>
      </w:r>
      <w:proofErr w:type="spellStart"/>
      <w:r w:rsidRPr="00B31D5A">
        <w:rPr>
          <w:b/>
          <w:szCs w:val="24"/>
        </w:rPr>
        <w:t>AufenthG</w:t>
      </w:r>
      <w:proofErr w:type="spellEnd"/>
      <w:r w:rsidR="008925BA" w:rsidRPr="00B31D5A">
        <w:rPr>
          <w:b/>
          <w:szCs w:val="24"/>
        </w:rPr>
        <w:t xml:space="preserve">. </w:t>
      </w:r>
      <w:r w:rsidRPr="00B31D5A">
        <w:rPr>
          <w:b/>
          <w:szCs w:val="24"/>
        </w:rPr>
        <w:t>Die Erteilung einer Ausbildungsduldung sollte entsprechend der Realität des Ausbildungsgeschehens auch länger als 6 Monate vor Ausbi</w:t>
      </w:r>
      <w:r w:rsidRPr="00B31D5A">
        <w:rPr>
          <w:b/>
          <w:szCs w:val="24"/>
        </w:rPr>
        <w:t>l</w:t>
      </w:r>
      <w:r w:rsidRPr="00B31D5A">
        <w:rPr>
          <w:b/>
          <w:szCs w:val="24"/>
        </w:rPr>
        <w:t>dungsbeginn möglich sein</w:t>
      </w:r>
      <w:r w:rsidR="00C3289A" w:rsidRPr="00B31D5A">
        <w:rPr>
          <w:b/>
          <w:szCs w:val="24"/>
        </w:rPr>
        <w:t xml:space="preserve">, nämlich </w:t>
      </w:r>
      <w:r w:rsidR="00A6125A" w:rsidRPr="00B31D5A">
        <w:rPr>
          <w:b/>
          <w:szCs w:val="24"/>
        </w:rPr>
        <w:t>nach Abschluss des Ausbildungsvertr</w:t>
      </w:r>
      <w:r w:rsidR="00A6125A" w:rsidRPr="00B31D5A">
        <w:rPr>
          <w:b/>
          <w:szCs w:val="24"/>
        </w:rPr>
        <w:t>a</w:t>
      </w:r>
      <w:r w:rsidR="00A6125A" w:rsidRPr="00B31D5A">
        <w:rPr>
          <w:b/>
          <w:szCs w:val="24"/>
        </w:rPr>
        <w:t>ges</w:t>
      </w:r>
      <w:r w:rsidR="008925BA" w:rsidRPr="00B31D5A">
        <w:rPr>
          <w:b/>
          <w:szCs w:val="24"/>
        </w:rPr>
        <w:t xml:space="preserve">. §60b Abs. 3 Satz 2 </w:t>
      </w:r>
      <w:proofErr w:type="spellStart"/>
      <w:r w:rsidR="008925BA" w:rsidRPr="00B31D5A">
        <w:rPr>
          <w:b/>
          <w:szCs w:val="24"/>
        </w:rPr>
        <w:t>AufenthG</w:t>
      </w:r>
      <w:proofErr w:type="spellEnd"/>
      <w:r w:rsidR="008925BA" w:rsidRPr="00B31D5A">
        <w:rPr>
          <w:b/>
          <w:szCs w:val="24"/>
        </w:rPr>
        <w:t xml:space="preserve"> sollte entsprechend geändert werden. </w:t>
      </w:r>
      <w:r w:rsidR="00DD0EF1" w:rsidRPr="00B31D5A">
        <w:rPr>
          <w:b/>
          <w:szCs w:val="24"/>
        </w:rPr>
        <w:t>Die Bundesländer haben sich für eine Erteilung von frühestens 14 Monaten vor Beginn der Ausbildung ausgespr</w:t>
      </w:r>
      <w:r w:rsidR="00DD0EF1" w:rsidRPr="00B31D5A">
        <w:rPr>
          <w:b/>
          <w:szCs w:val="24"/>
        </w:rPr>
        <w:t>o</w:t>
      </w:r>
      <w:r w:rsidR="00DD0EF1" w:rsidRPr="00B31D5A">
        <w:rPr>
          <w:b/>
          <w:szCs w:val="24"/>
        </w:rPr>
        <w:t>chen. Die Antragstellung soll frühestens 15 Monate zuvor möglich sein.</w:t>
      </w:r>
      <w:r w:rsidR="008203E1" w:rsidRPr="00B31D5A">
        <w:rPr>
          <w:b/>
          <w:szCs w:val="24"/>
        </w:rPr>
        <w:t xml:space="preserve"> Siehe hierzu auch Forderung zu Art. 1 Nr. 5: § 60b Abs. 1 Nr. 1b </w:t>
      </w:r>
      <w:proofErr w:type="spellStart"/>
      <w:r w:rsidR="008203E1" w:rsidRPr="00B31D5A">
        <w:rPr>
          <w:b/>
          <w:szCs w:val="24"/>
        </w:rPr>
        <w:t>AufenthG</w:t>
      </w:r>
      <w:proofErr w:type="spellEnd"/>
      <w:r w:rsidR="008203E1" w:rsidRPr="00B31D5A">
        <w:rPr>
          <w:b/>
          <w:szCs w:val="24"/>
        </w:rPr>
        <w:t xml:space="preserve"> zur Erteilung einer Ausbildungsduldung für eine Ei</w:t>
      </w:r>
      <w:r w:rsidR="008203E1" w:rsidRPr="00B31D5A">
        <w:rPr>
          <w:b/>
          <w:szCs w:val="24"/>
        </w:rPr>
        <w:t>n</w:t>
      </w:r>
      <w:r w:rsidR="008203E1" w:rsidRPr="00B31D5A">
        <w:rPr>
          <w:b/>
          <w:szCs w:val="24"/>
        </w:rPr>
        <w:t>stiegsqualifizierung.</w:t>
      </w:r>
    </w:p>
    <w:p w:rsidR="00340914" w:rsidRDefault="00340914" w:rsidP="009A6C19">
      <w:pPr>
        <w:tabs>
          <w:tab w:val="left" w:pos="5103"/>
        </w:tabs>
        <w:spacing w:line="276" w:lineRule="auto"/>
        <w:rPr>
          <w:i/>
          <w:szCs w:val="24"/>
        </w:rPr>
      </w:pPr>
    </w:p>
    <w:p w:rsidR="001F5B9A" w:rsidRDefault="001F5B9A" w:rsidP="004E3703">
      <w:pPr>
        <w:pStyle w:val="KeinLeerraum"/>
        <w:numPr>
          <w:ilvl w:val="0"/>
          <w:numId w:val="5"/>
        </w:numPr>
        <w:spacing w:line="276" w:lineRule="auto"/>
        <w:rPr>
          <w:rFonts w:eastAsiaTheme="minorHAnsi" w:cs="Arial"/>
          <w:b/>
          <w:iCs/>
          <w:color w:val="auto"/>
          <w:szCs w:val="24"/>
        </w:rPr>
      </w:pPr>
      <w:r w:rsidRPr="00BB300C">
        <w:rPr>
          <w:b/>
          <w:szCs w:val="24"/>
        </w:rPr>
        <w:t xml:space="preserve">Art. 1 Nr. 5: </w:t>
      </w:r>
      <w:r>
        <w:rPr>
          <w:rFonts w:eastAsiaTheme="minorHAnsi" w:cs="Arial"/>
          <w:b/>
          <w:iCs/>
          <w:color w:val="auto"/>
          <w:szCs w:val="24"/>
        </w:rPr>
        <w:t>§ 60</w:t>
      </w:r>
      <w:r w:rsidRPr="001F5B9A">
        <w:rPr>
          <w:rFonts w:eastAsiaTheme="minorHAnsi" w:cs="Arial"/>
          <w:b/>
          <w:iCs/>
          <w:color w:val="auto"/>
          <w:szCs w:val="24"/>
        </w:rPr>
        <w:t xml:space="preserve">b Abs. 5 </w:t>
      </w:r>
      <w:proofErr w:type="spellStart"/>
      <w:r w:rsidRPr="001F5B9A">
        <w:rPr>
          <w:rFonts w:eastAsiaTheme="minorHAnsi" w:cs="Arial"/>
          <w:b/>
          <w:iCs/>
          <w:color w:val="auto"/>
          <w:szCs w:val="24"/>
        </w:rPr>
        <w:t>AufenthG</w:t>
      </w:r>
      <w:proofErr w:type="spellEnd"/>
      <w:r w:rsidRPr="001F5B9A">
        <w:rPr>
          <w:rFonts w:eastAsiaTheme="minorHAnsi" w:cs="Arial"/>
          <w:b/>
          <w:iCs/>
          <w:color w:val="auto"/>
          <w:szCs w:val="24"/>
        </w:rPr>
        <w:t xml:space="preserve"> – Meldepflicht auch für Schulen</w:t>
      </w:r>
    </w:p>
    <w:p w:rsidR="001F5B9A" w:rsidRDefault="001F5B9A" w:rsidP="001F5B9A">
      <w:pPr>
        <w:pStyle w:val="KeinLeerraum"/>
        <w:spacing w:line="276" w:lineRule="auto"/>
        <w:rPr>
          <w:szCs w:val="24"/>
        </w:rPr>
      </w:pPr>
      <w:r w:rsidRPr="001F5B9A">
        <w:rPr>
          <w:szCs w:val="24"/>
        </w:rPr>
        <w:t>Die Regelung, nach der zukünftig auch Bildungsträger, bei denen eine vorwiegend schulische Ausbildung angeboten wird, den Abbruch einer Ausbildung innerhalb e</w:t>
      </w:r>
      <w:r w:rsidRPr="001F5B9A">
        <w:rPr>
          <w:szCs w:val="24"/>
        </w:rPr>
        <w:t>i</w:t>
      </w:r>
      <w:r w:rsidRPr="001F5B9A">
        <w:rPr>
          <w:szCs w:val="24"/>
        </w:rPr>
        <w:t xml:space="preserve">ner Woche der Ausländerbehörde melden müssen, steht im Widerspruch zu § 87 Abs. 1 </w:t>
      </w:r>
      <w:proofErr w:type="spellStart"/>
      <w:r w:rsidRPr="001F5B9A">
        <w:rPr>
          <w:szCs w:val="24"/>
        </w:rPr>
        <w:t>AufenthG</w:t>
      </w:r>
      <w:proofErr w:type="spellEnd"/>
      <w:r w:rsidRPr="001F5B9A">
        <w:rPr>
          <w:szCs w:val="24"/>
        </w:rPr>
        <w:t xml:space="preserve">, nach welchem Schulen ausländerrechtliche Daten nicht an die Ausländerbehörden übermitteln müssen. Die </w:t>
      </w:r>
      <w:r w:rsidR="008757F3">
        <w:rPr>
          <w:szCs w:val="24"/>
        </w:rPr>
        <w:t xml:space="preserve">völlig unverhältnismäßig </w:t>
      </w:r>
      <w:r w:rsidRPr="001F5B9A">
        <w:rPr>
          <w:szCs w:val="24"/>
        </w:rPr>
        <w:t>hohen Bu</w:t>
      </w:r>
      <w:r w:rsidRPr="001F5B9A">
        <w:rPr>
          <w:szCs w:val="24"/>
        </w:rPr>
        <w:t>ß</w:t>
      </w:r>
      <w:r w:rsidRPr="001F5B9A">
        <w:rPr>
          <w:szCs w:val="24"/>
        </w:rPr>
        <w:t>gelder</w:t>
      </w:r>
      <w:r w:rsidR="008757F3">
        <w:rPr>
          <w:szCs w:val="24"/>
        </w:rPr>
        <w:t xml:space="preserve"> (bis zu 30.000 €)</w:t>
      </w:r>
      <w:r w:rsidRPr="001F5B9A">
        <w:rPr>
          <w:szCs w:val="24"/>
        </w:rPr>
        <w:t>, die die Schulen im Falle des Versäumnisses zahlen mü</w:t>
      </w:r>
      <w:r w:rsidRPr="001F5B9A">
        <w:rPr>
          <w:szCs w:val="24"/>
        </w:rPr>
        <w:t>s</w:t>
      </w:r>
      <w:r w:rsidRPr="001F5B9A">
        <w:rPr>
          <w:szCs w:val="24"/>
        </w:rPr>
        <w:t>sen, könnten dazu führen, dass die Schulen und</w:t>
      </w:r>
      <w:r w:rsidR="008757F3">
        <w:rPr>
          <w:szCs w:val="24"/>
        </w:rPr>
        <w:t xml:space="preserve"> Betriebe kaum noch Geduldete au</w:t>
      </w:r>
      <w:r w:rsidR="008757F3">
        <w:rPr>
          <w:szCs w:val="24"/>
        </w:rPr>
        <w:t>f</w:t>
      </w:r>
      <w:r w:rsidR="008757F3">
        <w:rPr>
          <w:szCs w:val="24"/>
        </w:rPr>
        <w:t>nehmen oder einstellen</w:t>
      </w:r>
      <w:r w:rsidRPr="001F5B9A">
        <w:rPr>
          <w:szCs w:val="24"/>
        </w:rPr>
        <w:t xml:space="preserve">. </w:t>
      </w:r>
    </w:p>
    <w:p w:rsidR="001F5B9A" w:rsidRPr="005226FE" w:rsidRDefault="001F5B9A" w:rsidP="001F5B9A">
      <w:pPr>
        <w:pStyle w:val="KeinLeerraum"/>
        <w:spacing w:line="276" w:lineRule="auto"/>
        <w:rPr>
          <w:szCs w:val="24"/>
          <w:u w:val="single"/>
        </w:rPr>
      </w:pPr>
    </w:p>
    <w:p w:rsidR="001F5B9A" w:rsidRPr="00B31D5A" w:rsidRDefault="001F5B9A" w:rsidP="001F5B9A">
      <w:pPr>
        <w:spacing w:after="200" w:line="276" w:lineRule="auto"/>
        <w:rPr>
          <w:rFonts w:eastAsiaTheme="minorHAnsi" w:cs="Arial"/>
          <w:b/>
          <w:iCs/>
          <w:color w:val="auto"/>
          <w:szCs w:val="24"/>
        </w:rPr>
      </w:pPr>
      <w:r w:rsidRPr="005226FE">
        <w:rPr>
          <w:rFonts w:eastAsiaTheme="minorHAnsi" w:cs="Arial"/>
          <w:b/>
          <w:iCs/>
          <w:color w:val="auto"/>
          <w:szCs w:val="24"/>
          <w:u w:val="single"/>
        </w:rPr>
        <w:t>Änderungsvorschlag</w:t>
      </w:r>
      <w:r w:rsidRPr="00B31D5A">
        <w:rPr>
          <w:rFonts w:eastAsiaTheme="minorHAnsi" w:cs="Arial"/>
          <w:b/>
          <w:iCs/>
          <w:color w:val="auto"/>
          <w:szCs w:val="24"/>
        </w:rPr>
        <w:t xml:space="preserve">: Streichung § 60b Abs. 5 </w:t>
      </w:r>
      <w:proofErr w:type="spellStart"/>
      <w:r w:rsidRPr="00B31D5A">
        <w:rPr>
          <w:rFonts w:eastAsiaTheme="minorHAnsi" w:cs="Arial"/>
          <w:b/>
          <w:iCs/>
          <w:color w:val="auto"/>
          <w:szCs w:val="24"/>
        </w:rPr>
        <w:t>AufenthG</w:t>
      </w:r>
      <w:proofErr w:type="spellEnd"/>
    </w:p>
    <w:p w:rsidR="00BB300C" w:rsidRPr="004E3703" w:rsidRDefault="00BB300C" w:rsidP="004E3703">
      <w:pPr>
        <w:pStyle w:val="Listenabsatz"/>
        <w:numPr>
          <w:ilvl w:val="0"/>
          <w:numId w:val="5"/>
        </w:numPr>
        <w:tabs>
          <w:tab w:val="left" w:pos="5103"/>
        </w:tabs>
        <w:spacing w:line="276" w:lineRule="auto"/>
        <w:rPr>
          <w:b/>
          <w:szCs w:val="24"/>
        </w:rPr>
      </w:pPr>
      <w:r w:rsidRPr="004E3703">
        <w:rPr>
          <w:b/>
          <w:szCs w:val="24"/>
        </w:rPr>
        <w:t xml:space="preserve">Art. 1 Nr. 5: § 60c </w:t>
      </w:r>
      <w:proofErr w:type="spellStart"/>
      <w:r w:rsidRPr="004E3703">
        <w:rPr>
          <w:b/>
          <w:szCs w:val="24"/>
        </w:rPr>
        <w:t>AufenthG</w:t>
      </w:r>
      <w:proofErr w:type="spellEnd"/>
      <w:r w:rsidRPr="004E3703">
        <w:rPr>
          <w:b/>
          <w:szCs w:val="24"/>
        </w:rPr>
        <w:t xml:space="preserve">: Beschäftigungsduldung </w:t>
      </w:r>
    </w:p>
    <w:p w:rsidR="001F5B9A" w:rsidRDefault="001F5B9A" w:rsidP="001F5B9A">
      <w:pPr>
        <w:tabs>
          <w:tab w:val="left" w:pos="5103"/>
        </w:tabs>
        <w:spacing w:line="276" w:lineRule="auto"/>
        <w:rPr>
          <w:szCs w:val="24"/>
        </w:rPr>
      </w:pPr>
      <w:r w:rsidRPr="001F5B9A">
        <w:rPr>
          <w:szCs w:val="24"/>
        </w:rPr>
        <w:t>Ähnlich wie bei der Ausbildungsduldung ist auch hier vor allem zu kritisieren, dass denjenigen, die die Erteilungsvoraussetzungen erfüllen, lediglich die Bescheinigung über die Aussetzung der Abschiebung (Duldung) erteilt werden soll, nicht aber eine Aufenthaltserlaubnis. Dies wäre aber die Voraussetzung, um den Betroffenen die notwendige rechtliche Sicherheit zu geben.</w:t>
      </w:r>
    </w:p>
    <w:p w:rsidR="001F5B9A" w:rsidRPr="001F5B9A" w:rsidRDefault="001F5B9A" w:rsidP="001F5B9A">
      <w:pPr>
        <w:tabs>
          <w:tab w:val="left" w:pos="5103"/>
        </w:tabs>
        <w:spacing w:line="276" w:lineRule="auto"/>
        <w:rPr>
          <w:szCs w:val="24"/>
        </w:rPr>
      </w:pPr>
    </w:p>
    <w:p w:rsidR="001F5B9A" w:rsidRPr="00B31D5A" w:rsidRDefault="001F5B9A" w:rsidP="001F5B9A">
      <w:pPr>
        <w:tabs>
          <w:tab w:val="left" w:pos="5103"/>
        </w:tabs>
        <w:spacing w:line="276" w:lineRule="auto"/>
        <w:rPr>
          <w:b/>
          <w:szCs w:val="24"/>
        </w:rPr>
      </w:pPr>
      <w:r w:rsidRPr="005226FE">
        <w:rPr>
          <w:b/>
          <w:szCs w:val="24"/>
          <w:u w:val="single"/>
        </w:rPr>
        <w:t>Änderungsvorschlag:</w:t>
      </w:r>
      <w:r w:rsidRPr="00B31D5A">
        <w:rPr>
          <w:b/>
          <w:szCs w:val="24"/>
        </w:rPr>
        <w:t xml:space="preserve"> i</w:t>
      </w:r>
      <w:r w:rsidR="00FB7115" w:rsidRPr="00B31D5A">
        <w:rPr>
          <w:b/>
          <w:szCs w:val="24"/>
        </w:rPr>
        <w:t>n § 60</w:t>
      </w:r>
      <w:r w:rsidRPr="00B31D5A">
        <w:rPr>
          <w:b/>
          <w:szCs w:val="24"/>
        </w:rPr>
        <w:t xml:space="preserve">c Abs. 1 </w:t>
      </w:r>
      <w:proofErr w:type="spellStart"/>
      <w:r w:rsidRPr="00B31D5A">
        <w:rPr>
          <w:b/>
          <w:szCs w:val="24"/>
        </w:rPr>
        <w:t>AufenthG</w:t>
      </w:r>
      <w:proofErr w:type="spellEnd"/>
      <w:r w:rsidRPr="00B31D5A">
        <w:rPr>
          <w:b/>
          <w:szCs w:val="24"/>
        </w:rPr>
        <w:t>: Erteilung einer Aufenthaltse</w:t>
      </w:r>
      <w:r w:rsidRPr="00B31D5A">
        <w:rPr>
          <w:b/>
          <w:szCs w:val="24"/>
        </w:rPr>
        <w:t>r</w:t>
      </w:r>
      <w:r w:rsidRPr="00B31D5A">
        <w:rPr>
          <w:b/>
          <w:szCs w:val="24"/>
        </w:rPr>
        <w:t>laubnis anstelle der Duldung.</w:t>
      </w:r>
    </w:p>
    <w:p w:rsidR="008757F3" w:rsidRDefault="008757F3" w:rsidP="003E502C">
      <w:pPr>
        <w:tabs>
          <w:tab w:val="left" w:pos="5103"/>
        </w:tabs>
        <w:spacing w:line="276" w:lineRule="auto"/>
        <w:rPr>
          <w:b/>
          <w:szCs w:val="24"/>
        </w:rPr>
      </w:pPr>
    </w:p>
    <w:p w:rsidR="001F5B9A" w:rsidRPr="004E3703" w:rsidRDefault="001F5B9A" w:rsidP="004E3703">
      <w:pPr>
        <w:pStyle w:val="Listenabsatz"/>
        <w:numPr>
          <w:ilvl w:val="0"/>
          <w:numId w:val="5"/>
        </w:numPr>
        <w:tabs>
          <w:tab w:val="left" w:pos="5103"/>
        </w:tabs>
        <w:spacing w:line="276" w:lineRule="auto"/>
        <w:rPr>
          <w:i/>
          <w:szCs w:val="24"/>
        </w:rPr>
      </w:pPr>
      <w:r w:rsidRPr="004E3703">
        <w:rPr>
          <w:b/>
          <w:szCs w:val="24"/>
        </w:rPr>
        <w:t>Art. 1 Nr. 5: § 60c Abs. 1</w:t>
      </w:r>
      <w:r w:rsidR="00FB7115" w:rsidRPr="004E3703">
        <w:rPr>
          <w:b/>
          <w:szCs w:val="24"/>
        </w:rPr>
        <w:t xml:space="preserve"> </w:t>
      </w:r>
      <w:proofErr w:type="spellStart"/>
      <w:r w:rsidRPr="004E3703">
        <w:rPr>
          <w:b/>
          <w:szCs w:val="24"/>
        </w:rPr>
        <w:t>AufenthG</w:t>
      </w:r>
      <w:proofErr w:type="spellEnd"/>
      <w:r w:rsidRPr="004E3703">
        <w:rPr>
          <w:b/>
          <w:szCs w:val="24"/>
        </w:rPr>
        <w:t>:</w:t>
      </w:r>
      <w:r w:rsidR="00227CB7" w:rsidRPr="004E3703">
        <w:rPr>
          <w:b/>
          <w:szCs w:val="24"/>
        </w:rPr>
        <w:t xml:space="preserve"> Erteilungsvoraussetzungen der B</w:t>
      </w:r>
      <w:r w:rsidR="00227CB7" w:rsidRPr="004E3703">
        <w:rPr>
          <w:b/>
          <w:szCs w:val="24"/>
        </w:rPr>
        <w:t>e</w:t>
      </w:r>
      <w:r w:rsidR="00227CB7" w:rsidRPr="004E3703">
        <w:rPr>
          <w:b/>
          <w:szCs w:val="24"/>
        </w:rPr>
        <w:t>schäftigungsduldung</w:t>
      </w:r>
    </w:p>
    <w:p w:rsidR="00F72EF1" w:rsidRDefault="00F72EF1" w:rsidP="001F5B9A">
      <w:pPr>
        <w:spacing w:after="200" w:line="276" w:lineRule="auto"/>
        <w:rPr>
          <w:rFonts w:eastAsiaTheme="minorHAnsi" w:cs="Arial"/>
          <w:iCs/>
          <w:color w:val="auto"/>
          <w:szCs w:val="24"/>
        </w:rPr>
      </w:pPr>
      <w:r>
        <w:rPr>
          <w:rFonts w:eastAsiaTheme="minorHAnsi" w:cs="Arial"/>
          <w:iCs/>
          <w:color w:val="auto"/>
          <w:szCs w:val="24"/>
        </w:rPr>
        <w:t>Mit § 60c sollen laut Gesetzesbegründung</w:t>
      </w:r>
      <w:r w:rsidRPr="00F72EF1">
        <w:rPr>
          <w:rFonts w:eastAsiaTheme="minorHAnsi" w:cs="Arial"/>
          <w:color w:val="auto"/>
          <w:szCs w:val="24"/>
        </w:rPr>
        <w:t xml:space="preserve"> klare Kriterien für eine Duldung nach § 60a Absatz 2 Satz 3 definiert</w:t>
      </w:r>
      <w:r>
        <w:rPr>
          <w:rFonts w:eastAsiaTheme="minorHAnsi" w:cs="Arial"/>
          <w:iCs/>
          <w:color w:val="auto"/>
          <w:szCs w:val="24"/>
        </w:rPr>
        <w:t xml:space="preserve"> werden</w:t>
      </w:r>
      <w:r w:rsidRPr="00F72EF1">
        <w:rPr>
          <w:rFonts w:eastAsiaTheme="minorHAnsi" w:cs="Arial"/>
          <w:color w:val="auto"/>
          <w:szCs w:val="24"/>
        </w:rPr>
        <w:t>, die Ausreisepflichtigen,</w:t>
      </w:r>
      <w:r>
        <w:rPr>
          <w:rFonts w:eastAsiaTheme="minorHAnsi" w:cs="Arial"/>
          <w:iCs/>
          <w:color w:val="auto"/>
          <w:szCs w:val="24"/>
        </w:rPr>
        <w:t xml:space="preserve"> </w:t>
      </w:r>
      <w:r w:rsidRPr="00F72EF1">
        <w:rPr>
          <w:rFonts w:eastAsiaTheme="minorHAnsi" w:cs="Arial"/>
          <w:color w:val="auto"/>
          <w:szCs w:val="24"/>
        </w:rPr>
        <w:t>die durch ihre E</w:t>
      </w:r>
      <w:r w:rsidRPr="00F72EF1">
        <w:rPr>
          <w:rFonts w:eastAsiaTheme="minorHAnsi" w:cs="Arial"/>
          <w:color w:val="auto"/>
          <w:szCs w:val="24"/>
        </w:rPr>
        <w:t>r</w:t>
      </w:r>
      <w:r w:rsidRPr="00F72EF1">
        <w:rPr>
          <w:rFonts w:eastAsiaTheme="minorHAnsi" w:cs="Arial"/>
          <w:color w:val="auto"/>
          <w:szCs w:val="24"/>
        </w:rPr>
        <w:t>werbstätigkeit ihren Lebensunterhalt sichern und gu</w:t>
      </w:r>
      <w:r>
        <w:rPr>
          <w:rFonts w:eastAsiaTheme="minorHAnsi" w:cs="Arial"/>
          <w:iCs/>
          <w:color w:val="auto"/>
          <w:szCs w:val="24"/>
        </w:rPr>
        <w:t xml:space="preserve">t integriert sind, durch ihre </w:t>
      </w:r>
      <w:r w:rsidRPr="0093155D">
        <w:rPr>
          <w:rFonts w:eastAsiaTheme="minorHAnsi" w:cs="Arial"/>
          <w:iCs/>
          <w:color w:val="auto"/>
          <w:szCs w:val="24"/>
        </w:rPr>
        <w:t>30-</w:t>
      </w:r>
      <w:r w:rsidRPr="0093155D">
        <w:rPr>
          <w:rFonts w:eastAsiaTheme="minorHAnsi" w:cs="Arial"/>
          <w:color w:val="auto"/>
          <w:szCs w:val="24"/>
        </w:rPr>
        <w:t>monatige</w:t>
      </w:r>
      <w:r w:rsidRPr="0093155D">
        <w:rPr>
          <w:rFonts w:eastAsiaTheme="minorHAnsi" w:cs="Arial"/>
          <w:iCs/>
          <w:color w:val="auto"/>
          <w:szCs w:val="24"/>
        </w:rPr>
        <w:t xml:space="preserve"> </w:t>
      </w:r>
      <w:r w:rsidRPr="0093155D">
        <w:rPr>
          <w:rFonts w:eastAsiaTheme="minorHAnsi" w:cs="Arial"/>
          <w:color w:val="auto"/>
          <w:szCs w:val="24"/>
        </w:rPr>
        <w:t>Erteilungsdauer und die Perspektive des Hereinwachsens in einen Au</w:t>
      </w:r>
      <w:r w:rsidRPr="00F72EF1">
        <w:rPr>
          <w:rFonts w:eastAsiaTheme="minorHAnsi" w:cs="Arial"/>
          <w:color w:val="auto"/>
          <w:szCs w:val="24"/>
        </w:rPr>
        <w:t>fen</w:t>
      </w:r>
      <w:r w:rsidRPr="00F72EF1">
        <w:rPr>
          <w:rFonts w:eastAsiaTheme="minorHAnsi" w:cs="Arial"/>
          <w:color w:val="auto"/>
          <w:szCs w:val="24"/>
        </w:rPr>
        <w:t>t</w:t>
      </w:r>
      <w:r w:rsidRPr="00F72EF1">
        <w:rPr>
          <w:rFonts w:eastAsiaTheme="minorHAnsi" w:cs="Arial"/>
          <w:color w:val="auto"/>
          <w:szCs w:val="24"/>
        </w:rPr>
        <w:t>haltstitel nach § 25b oder der Erteilung einer Aufenthaltserlaubnis nach § 18a einen verlässlichen Status vermittel</w:t>
      </w:r>
      <w:r>
        <w:rPr>
          <w:rFonts w:eastAsiaTheme="minorHAnsi" w:cs="Arial"/>
          <w:iCs/>
          <w:color w:val="auto"/>
          <w:szCs w:val="24"/>
        </w:rPr>
        <w:t>t</w:t>
      </w:r>
      <w:r w:rsidRPr="00F72EF1">
        <w:rPr>
          <w:rFonts w:eastAsiaTheme="minorHAnsi" w:cs="Arial"/>
          <w:color w:val="auto"/>
          <w:szCs w:val="24"/>
        </w:rPr>
        <w:t>.</w:t>
      </w:r>
    </w:p>
    <w:p w:rsidR="001F5B9A" w:rsidRPr="001F5B9A" w:rsidRDefault="001F5B9A" w:rsidP="001F5B9A">
      <w:pPr>
        <w:spacing w:after="200" w:line="276" w:lineRule="auto"/>
        <w:rPr>
          <w:rFonts w:eastAsiaTheme="minorHAnsi" w:cs="Arial"/>
          <w:iCs/>
          <w:color w:val="auto"/>
          <w:szCs w:val="24"/>
        </w:rPr>
      </w:pPr>
      <w:r w:rsidRPr="001F5B9A">
        <w:rPr>
          <w:rFonts w:eastAsiaTheme="minorHAnsi" w:cs="Arial"/>
          <w:iCs/>
          <w:color w:val="auto"/>
          <w:szCs w:val="24"/>
        </w:rPr>
        <w:lastRenderedPageBreak/>
        <w:t xml:space="preserve">An die Erteilung einer Beschäftigungsduldung werden </w:t>
      </w:r>
      <w:r w:rsidR="00F72EF1">
        <w:rPr>
          <w:rFonts w:eastAsiaTheme="minorHAnsi" w:cs="Arial"/>
          <w:iCs/>
          <w:color w:val="auto"/>
          <w:szCs w:val="24"/>
        </w:rPr>
        <w:t xml:space="preserve">jedoch </w:t>
      </w:r>
      <w:r w:rsidRPr="001F5B9A">
        <w:rPr>
          <w:rFonts w:eastAsiaTheme="minorHAnsi" w:cs="Arial"/>
          <w:iCs/>
          <w:color w:val="auto"/>
          <w:szCs w:val="24"/>
        </w:rPr>
        <w:t>extrem hohe Anford</w:t>
      </w:r>
      <w:r w:rsidRPr="001F5B9A">
        <w:rPr>
          <w:rFonts w:eastAsiaTheme="minorHAnsi" w:cs="Arial"/>
          <w:iCs/>
          <w:color w:val="auto"/>
          <w:szCs w:val="24"/>
        </w:rPr>
        <w:t>e</w:t>
      </w:r>
      <w:r w:rsidRPr="001F5B9A">
        <w:rPr>
          <w:rFonts w:eastAsiaTheme="minorHAnsi" w:cs="Arial"/>
          <w:iCs/>
          <w:color w:val="auto"/>
          <w:szCs w:val="24"/>
        </w:rPr>
        <w:t>run</w:t>
      </w:r>
      <w:r w:rsidR="00F72EF1">
        <w:rPr>
          <w:rFonts w:eastAsiaTheme="minorHAnsi" w:cs="Arial"/>
          <w:iCs/>
          <w:color w:val="auto"/>
          <w:szCs w:val="24"/>
        </w:rPr>
        <w:t xml:space="preserve">gen gestellt und </w:t>
      </w:r>
      <w:r w:rsidR="004B0A14">
        <w:rPr>
          <w:rFonts w:eastAsiaTheme="minorHAnsi" w:cs="Arial"/>
          <w:iCs/>
          <w:color w:val="auto"/>
          <w:szCs w:val="24"/>
        </w:rPr>
        <w:t>die vage Aussicht auf eine Aufenthaltsperspektive in ferner Z</w:t>
      </w:r>
      <w:r w:rsidR="004B0A14">
        <w:rPr>
          <w:rFonts w:eastAsiaTheme="minorHAnsi" w:cs="Arial"/>
          <w:iCs/>
          <w:color w:val="auto"/>
          <w:szCs w:val="24"/>
        </w:rPr>
        <w:t>u</w:t>
      </w:r>
      <w:r w:rsidR="004B0A14">
        <w:rPr>
          <w:rFonts w:eastAsiaTheme="minorHAnsi" w:cs="Arial"/>
          <w:iCs/>
          <w:color w:val="auto"/>
          <w:szCs w:val="24"/>
        </w:rPr>
        <w:t>kunft wird dem Ziel eines „verlässlichen Status“ nicht gerecht. Die Beschäftigung</w:t>
      </w:r>
      <w:r w:rsidR="004B0A14">
        <w:rPr>
          <w:rFonts w:eastAsiaTheme="minorHAnsi" w:cs="Arial"/>
          <w:iCs/>
          <w:color w:val="auto"/>
          <w:szCs w:val="24"/>
        </w:rPr>
        <w:t>s</w:t>
      </w:r>
      <w:r w:rsidR="004B0A14">
        <w:rPr>
          <w:rFonts w:eastAsiaTheme="minorHAnsi" w:cs="Arial"/>
          <w:iCs/>
          <w:color w:val="auto"/>
          <w:szCs w:val="24"/>
        </w:rPr>
        <w:t>duldung</w:t>
      </w:r>
      <w:r w:rsidRPr="001F5B9A">
        <w:rPr>
          <w:rFonts w:eastAsiaTheme="minorHAnsi" w:cs="Arial"/>
          <w:iCs/>
          <w:color w:val="auto"/>
          <w:szCs w:val="24"/>
        </w:rPr>
        <w:t xml:space="preserve"> ist einem ausreisepflichtigen Ausländer u.a. nur zu erteilen wenn:</w:t>
      </w:r>
    </w:p>
    <w:p w:rsidR="001F5B9A" w:rsidRPr="001F5B9A" w:rsidRDefault="001F5B9A" w:rsidP="001F5B9A">
      <w:pPr>
        <w:numPr>
          <w:ilvl w:val="0"/>
          <w:numId w:val="4"/>
        </w:numPr>
        <w:spacing w:after="200" w:line="276" w:lineRule="auto"/>
        <w:contextualSpacing/>
        <w:rPr>
          <w:rFonts w:eastAsiaTheme="minorHAnsi" w:cs="Arial"/>
          <w:iCs/>
          <w:color w:val="auto"/>
          <w:szCs w:val="24"/>
        </w:rPr>
      </w:pPr>
      <w:r w:rsidRPr="001F5B9A">
        <w:rPr>
          <w:rFonts w:eastAsiaTheme="minorHAnsi" w:cs="Arial"/>
          <w:iCs/>
          <w:color w:val="auto"/>
          <w:szCs w:val="24"/>
        </w:rPr>
        <w:t>die Identität</w:t>
      </w:r>
      <w:r w:rsidR="008757F3">
        <w:rPr>
          <w:rFonts w:eastAsiaTheme="minorHAnsi" w:cs="Arial"/>
          <w:iCs/>
          <w:color w:val="auto"/>
          <w:szCs w:val="24"/>
        </w:rPr>
        <w:t xml:space="preserve"> beider Ehegatten</w:t>
      </w:r>
      <w:r w:rsidRPr="001F5B9A">
        <w:rPr>
          <w:rFonts w:eastAsiaTheme="minorHAnsi" w:cs="Arial"/>
          <w:iCs/>
          <w:color w:val="auto"/>
          <w:szCs w:val="24"/>
        </w:rPr>
        <w:t xml:space="preserve"> geklärt ist  (Bemühungen zur Feststellung der Identität reichen nicht)</w:t>
      </w:r>
    </w:p>
    <w:p w:rsidR="001F5B9A" w:rsidRPr="001F5B9A" w:rsidRDefault="001F5B9A" w:rsidP="001F5B9A">
      <w:pPr>
        <w:numPr>
          <w:ilvl w:val="0"/>
          <w:numId w:val="4"/>
        </w:numPr>
        <w:spacing w:after="200" w:line="276" w:lineRule="auto"/>
        <w:contextualSpacing/>
        <w:rPr>
          <w:rFonts w:eastAsiaTheme="minorHAnsi" w:cs="Arial"/>
          <w:iCs/>
          <w:color w:val="auto"/>
          <w:szCs w:val="24"/>
        </w:rPr>
      </w:pPr>
      <w:r w:rsidRPr="001F5B9A">
        <w:rPr>
          <w:rFonts w:eastAsiaTheme="minorHAnsi" w:cs="Arial"/>
          <w:iCs/>
          <w:color w:val="auto"/>
          <w:szCs w:val="24"/>
        </w:rPr>
        <w:t>der Lebensunterhalt innerhalb der letzten 12 Monate vollständig gesichert war,</w:t>
      </w:r>
    </w:p>
    <w:p w:rsidR="001F5B9A" w:rsidRPr="001F5B9A" w:rsidRDefault="001F5B9A" w:rsidP="001F5B9A">
      <w:pPr>
        <w:numPr>
          <w:ilvl w:val="0"/>
          <w:numId w:val="4"/>
        </w:numPr>
        <w:spacing w:after="200" w:line="276" w:lineRule="auto"/>
        <w:contextualSpacing/>
        <w:rPr>
          <w:rFonts w:eastAsiaTheme="minorHAnsi" w:cs="Arial"/>
          <w:iCs/>
          <w:color w:val="auto"/>
          <w:szCs w:val="24"/>
        </w:rPr>
      </w:pPr>
      <w:r w:rsidRPr="001F5B9A">
        <w:rPr>
          <w:rFonts w:eastAsiaTheme="minorHAnsi" w:cs="Arial"/>
          <w:iCs/>
          <w:color w:val="auto"/>
          <w:szCs w:val="24"/>
        </w:rPr>
        <w:t>er seinen Lebensunterhalt vollständig selbstständig sichert</w:t>
      </w:r>
    </w:p>
    <w:p w:rsidR="001F5B9A" w:rsidRPr="001F5B9A" w:rsidRDefault="001F5B9A" w:rsidP="001F5B9A">
      <w:pPr>
        <w:numPr>
          <w:ilvl w:val="0"/>
          <w:numId w:val="4"/>
        </w:numPr>
        <w:spacing w:after="200" w:line="276" w:lineRule="auto"/>
        <w:contextualSpacing/>
        <w:rPr>
          <w:rFonts w:eastAsiaTheme="minorHAnsi" w:cs="Arial"/>
          <w:iCs/>
          <w:color w:val="auto"/>
          <w:szCs w:val="24"/>
        </w:rPr>
      </w:pPr>
      <w:r w:rsidRPr="001F5B9A">
        <w:rPr>
          <w:rFonts w:eastAsiaTheme="minorHAnsi" w:cs="Arial"/>
          <w:iCs/>
          <w:color w:val="auto"/>
          <w:szCs w:val="24"/>
        </w:rPr>
        <w:t>er seit mindestens 12 Monaten</w:t>
      </w:r>
      <w:r w:rsidR="00227CB7">
        <w:rPr>
          <w:rFonts w:eastAsiaTheme="minorHAnsi" w:cs="Arial"/>
          <w:iCs/>
          <w:color w:val="auto"/>
          <w:szCs w:val="24"/>
        </w:rPr>
        <w:t xml:space="preserve"> im </w:t>
      </w:r>
      <w:r w:rsidRPr="001F5B9A">
        <w:rPr>
          <w:rFonts w:eastAsiaTheme="minorHAnsi" w:cs="Arial"/>
          <w:iCs/>
          <w:color w:val="auto"/>
          <w:szCs w:val="24"/>
        </w:rPr>
        <w:t>Besitz einer Duldung ist</w:t>
      </w:r>
    </w:p>
    <w:p w:rsidR="001F5B9A" w:rsidRPr="003D5F3C" w:rsidRDefault="00502377" w:rsidP="003D5F3C">
      <w:pPr>
        <w:numPr>
          <w:ilvl w:val="0"/>
          <w:numId w:val="4"/>
        </w:numPr>
        <w:spacing w:after="200" w:line="276" w:lineRule="auto"/>
        <w:contextualSpacing/>
        <w:rPr>
          <w:rFonts w:eastAsiaTheme="minorHAnsi" w:cs="Arial"/>
          <w:iCs/>
          <w:color w:val="auto"/>
          <w:szCs w:val="24"/>
        </w:rPr>
      </w:pPr>
      <w:r>
        <w:rPr>
          <w:rFonts w:eastAsiaTheme="minorHAnsi" w:cs="Arial"/>
          <w:iCs/>
          <w:color w:val="auto"/>
          <w:szCs w:val="24"/>
        </w:rPr>
        <w:t xml:space="preserve">er seit </w:t>
      </w:r>
      <w:r w:rsidR="001F5B9A" w:rsidRPr="001F5B9A">
        <w:rPr>
          <w:rFonts w:eastAsiaTheme="minorHAnsi" w:cs="Arial"/>
          <w:iCs/>
          <w:color w:val="auto"/>
          <w:szCs w:val="24"/>
        </w:rPr>
        <w:t>mindestens 18 Monaten sozialversicherungspflichtig beschäftigt war - mit mindestens 35 Stunden pro Woche</w:t>
      </w:r>
      <w:r w:rsidR="003D5F3C">
        <w:rPr>
          <w:rFonts w:eastAsiaTheme="minorHAnsi" w:cs="Arial"/>
          <w:iCs/>
          <w:color w:val="auto"/>
          <w:szCs w:val="24"/>
        </w:rPr>
        <w:t xml:space="preserve">. </w:t>
      </w:r>
      <w:r w:rsidR="003D5F3C" w:rsidRPr="003D5F3C">
        <w:rPr>
          <w:rFonts w:eastAsiaTheme="minorHAnsi" w:cs="Arial"/>
          <w:iCs/>
          <w:color w:val="auto"/>
          <w:szCs w:val="24"/>
        </w:rPr>
        <w:t>Für Alleinerziehende gilt eine abg</w:t>
      </w:r>
      <w:r w:rsidR="003D5F3C" w:rsidRPr="003D5F3C">
        <w:rPr>
          <w:rFonts w:eastAsiaTheme="minorHAnsi" w:cs="Arial"/>
          <w:iCs/>
          <w:color w:val="auto"/>
          <w:szCs w:val="24"/>
        </w:rPr>
        <w:t>e</w:t>
      </w:r>
      <w:r w:rsidR="003D5F3C" w:rsidRPr="003D5F3C">
        <w:rPr>
          <w:rFonts w:eastAsiaTheme="minorHAnsi" w:cs="Arial"/>
          <w:iCs/>
          <w:color w:val="auto"/>
          <w:szCs w:val="24"/>
        </w:rPr>
        <w:t xml:space="preserve">senkte Hürde von 20 Wochenstunden. Bei einer Bezahlung zum </w:t>
      </w:r>
      <w:r w:rsidR="003D5F3C" w:rsidRPr="00A6125A">
        <w:rPr>
          <w:rFonts w:eastAsiaTheme="minorHAnsi" w:cs="Arial"/>
          <w:iCs/>
          <w:color w:val="auto"/>
          <w:szCs w:val="24"/>
        </w:rPr>
        <w:t>Mindestlohn</w:t>
      </w:r>
      <w:r w:rsidR="003D5F3C" w:rsidRPr="003D5F3C">
        <w:rPr>
          <w:rFonts w:eastAsiaTheme="minorHAnsi" w:cs="Arial"/>
          <w:iCs/>
          <w:color w:val="auto"/>
          <w:szCs w:val="24"/>
        </w:rPr>
        <w:t xml:space="preserve"> bedeutet diese aber dennoch den Zwang zur Vollzeitstelle, da daneben die Lebensunterhaltssicherung zusätzlich gefordert wird – und diese bei einem geringen Stundenlohn nur durch Vollzeitbeschäftigung geleistet werden kann. Die Regelung ist somit eine massive Diskriminierung Alleinerziehender.</w:t>
      </w:r>
    </w:p>
    <w:p w:rsidR="004B0A14" w:rsidRDefault="004B0A14" w:rsidP="002A2F29">
      <w:pPr>
        <w:rPr>
          <w:rFonts w:eastAsiaTheme="minorHAnsi"/>
          <w:iCs/>
        </w:rPr>
      </w:pPr>
    </w:p>
    <w:p w:rsidR="007C1DA2" w:rsidRPr="004B0A14" w:rsidRDefault="002A2F29" w:rsidP="002A2F29">
      <w:pPr>
        <w:rPr>
          <w:rFonts w:eastAsiaTheme="minorHAnsi"/>
        </w:rPr>
      </w:pPr>
      <w:r>
        <w:rPr>
          <w:rFonts w:eastAsiaTheme="minorHAnsi"/>
          <w:iCs/>
        </w:rPr>
        <w:t xml:space="preserve">Die aufgeführten </w:t>
      </w:r>
      <w:r w:rsidR="007C1DA2">
        <w:rPr>
          <w:rFonts w:eastAsiaTheme="minorHAnsi"/>
          <w:iCs/>
        </w:rPr>
        <w:t xml:space="preserve">sehr restriktiven </w:t>
      </w:r>
      <w:r>
        <w:rPr>
          <w:rFonts w:eastAsiaTheme="minorHAnsi"/>
          <w:iCs/>
        </w:rPr>
        <w:t>Erteilungsvoraussetzungen werden dazu führen, dass nur sehr wenige Personen die Beschäftigungsduldung</w:t>
      </w:r>
      <w:r w:rsidR="007C1DA2">
        <w:rPr>
          <w:rFonts w:eastAsiaTheme="minorHAnsi"/>
          <w:iCs/>
        </w:rPr>
        <w:t xml:space="preserve"> in Anspruch nehmen können</w:t>
      </w:r>
      <w:r w:rsidR="004B0A14">
        <w:rPr>
          <w:rFonts w:eastAsiaTheme="minorHAnsi"/>
          <w:iCs/>
        </w:rPr>
        <w:t xml:space="preserve"> und demnach viele weiterhin in einem prekären S</w:t>
      </w:r>
      <w:r w:rsidR="00EC5332">
        <w:rPr>
          <w:rFonts w:eastAsiaTheme="minorHAnsi"/>
          <w:iCs/>
        </w:rPr>
        <w:t>tatus</w:t>
      </w:r>
      <w:r w:rsidR="004B0A14">
        <w:rPr>
          <w:rFonts w:eastAsiaTheme="minorHAnsi"/>
          <w:iCs/>
        </w:rPr>
        <w:t xml:space="preserve"> in Unsicherheit und </w:t>
      </w:r>
      <w:r w:rsidR="00EC5332">
        <w:rPr>
          <w:rFonts w:eastAsiaTheme="minorHAnsi"/>
          <w:iCs/>
        </w:rPr>
        <w:t>größerer Gefahr der</w:t>
      </w:r>
      <w:r w:rsidR="004B0A14">
        <w:rPr>
          <w:rFonts w:eastAsiaTheme="minorHAnsi"/>
          <w:iCs/>
        </w:rPr>
        <w:t xml:space="preserve"> Ausbeut</w:t>
      </w:r>
      <w:r w:rsidR="00EC5332">
        <w:rPr>
          <w:rFonts w:eastAsiaTheme="minorHAnsi"/>
          <w:iCs/>
        </w:rPr>
        <w:t xml:space="preserve">ung </w:t>
      </w:r>
      <w:r w:rsidR="004B0A14">
        <w:rPr>
          <w:rFonts w:eastAsiaTheme="minorHAnsi"/>
          <w:iCs/>
        </w:rPr>
        <w:t xml:space="preserve">verbleiben.    </w:t>
      </w:r>
    </w:p>
    <w:p w:rsidR="007C1DA2" w:rsidRDefault="007C1DA2" w:rsidP="002A2F29">
      <w:pPr>
        <w:rPr>
          <w:i/>
          <w:szCs w:val="24"/>
        </w:rPr>
      </w:pPr>
    </w:p>
    <w:p w:rsidR="004B0A14" w:rsidRPr="00002D0B" w:rsidRDefault="002A2F29" w:rsidP="004B0A14">
      <w:pPr>
        <w:spacing w:after="200" w:line="276" w:lineRule="auto"/>
        <w:rPr>
          <w:rFonts w:eastAsiaTheme="minorHAnsi" w:cs="Arial"/>
          <w:b/>
          <w:iCs/>
          <w:color w:val="auto"/>
          <w:szCs w:val="24"/>
        </w:rPr>
      </w:pPr>
      <w:r w:rsidRPr="005226FE">
        <w:rPr>
          <w:b/>
          <w:szCs w:val="24"/>
          <w:u w:val="single"/>
        </w:rPr>
        <w:t>Änderungsvorschlag:</w:t>
      </w:r>
      <w:r w:rsidRPr="00002D0B">
        <w:rPr>
          <w:b/>
          <w:szCs w:val="24"/>
        </w:rPr>
        <w:t xml:space="preserve"> </w:t>
      </w:r>
      <w:r w:rsidR="004B0A14" w:rsidRPr="00002D0B">
        <w:rPr>
          <w:rFonts w:eastAsiaTheme="minorHAnsi" w:cs="Arial"/>
          <w:b/>
          <w:iCs/>
          <w:color w:val="auto"/>
          <w:szCs w:val="24"/>
        </w:rPr>
        <w:t>Streichung der genannten Anforderungen, stattdessen Anforderu</w:t>
      </w:r>
      <w:r w:rsidR="00A6125A" w:rsidRPr="00002D0B">
        <w:rPr>
          <w:rFonts w:eastAsiaTheme="minorHAnsi" w:cs="Arial"/>
          <w:b/>
          <w:iCs/>
          <w:color w:val="auto"/>
          <w:szCs w:val="24"/>
        </w:rPr>
        <w:t>n</w:t>
      </w:r>
      <w:r w:rsidR="004B0A14" w:rsidRPr="00002D0B">
        <w:rPr>
          <w:rFonts w:eastAsiaTheme="minorHAnsi" w:cs="Arial"/>
          <w:b/>
          <w:iCs/>
          <w:color w:val="auto"/>
          <w:szCs w:val="24"/>
        </w:rPr>
        <w:t>g einer dreimonatigen sozialversicherungspflichtigen Vorbeschäft</w:t>
      </w:r>
      <w:r w:rsidR="004B0A14" w:rsidRPr="00002D0B">
        <w:rPr>
          <w:rFonts w:eastAsiaTheme="minorHAnsi" w:cs="Arial"/>
          <w:b/>
          <w:iCs/>
          <w:color w:val="auto"/>
          <w:szCs w:val="24"/>
        </w:rPr>
        <w:t>i</w:t>
      </w:r>
      <w:r w:rsidR="004B0A14" w:rsidRPr="00002D0B">
        <w:rPr>
          <w:rFonts w:eastAsiaTheme="minorHAnsi" w:cs="Arial"/>
          <w:b/>
          <w:iCs/>
          <w:color w:val="auto"/>
          <w:szCs w:val="24"/>
        </w:rPr>
        <w:t xml:space="preserve">gung. </w:t>
      </w:r>
    </w:p>
    <w:p w:rsidR="001A4015" w:rsidRDefault="001A4015" w:rsidP="00FB7115">
      <w:pPr>
        <w:tabs>
          <w:tab w:val="left" w:pos="5103"/>
        </w:tabs>
        <w:spacing w:line="276" w:lineRule="auto"/>
        <w:rPr>
          <w:b/>
          <w:szCs w:val="24"/>
        </w:rPr>
      </w:pPr>
    </w:p>
    <w:p w:rsidR="00FB7115" w:rsidRPr="004E3703" w:rsidRDefault="004B0A14" w:rsidP="004E3703">
      <w:pPr>
        <w:pStyle w:val="Listenabsatz"/>
        <w:numPr>
          <w:ilvl w:val="0"/>
          <w:numId w:val="5"/>
        </w:numPr>
        <w:tabs>
          <w:tab w:val="left" w:pos="5103"/>
        </w:tabs>
        <w:spacing w:line="276" w:lineRule="auto"/>
        <w:rPr>
          <w:szCs w:val="24"/>
        </w:rPr>
      </w:pPr>
      <w:r w:rsidRPr="004E3703">
        <w:rPr>
          <w:b/>
          <w:szCs w:val="24"/>
        </w:rPr>
        <w:t>Art. 1 Nr. 5: § 60c Abs. 1</w:t>
      </w:r>
      <w:r w:rsidR="00FB7115" w:rsidRPr="004E3703">
        <w:rPr>
          <w:b/>
          <w:szCs w:val="24"/>
        </w:rPr>
        <w:t xml:space="preserve"> Nr. 1a-d</w:t>
      </w:r>
      <w:r w:rsidRPr="004E3703">
        <w:rPr>
          <w:b/>
          <w:szCs w:val="24"/>
        </w:rPr>
        <w:t xml:space="preserve"> </w:t>
      </w:r>
      <w:proofErr w:type="spellStart"/>
      <w:r w:rsidRPr="004E3703">
        <w:rPr>
          <w:b/>
          <w:szCs w:val="24"/>
        </w:rPr>
        <w:t>AufenthG</w:t>
      </w:r>
      <w:proofErr w:type="spellEnd"/>
      <w:r w:rsidRPr="004E3703">
        <w:rPr>
          <w:b/>
          <w:szCs w:val="24"/>
        </w:rPr>
        <w:t>:</w:t>
      </w:r>
      <w:r w:rsidR="00FB7115" w:rsidRPr="004E3703">
        <w:rPr>
          <w:b/>
          <w:szCs w:val="24"/>
        </w:rPr>
        <w:t xml:space="preserve"> Identitätsklärung</w:t>
      </w:r>
      <w:r w:rsidR="00FB7115" w:rsidRPr="004E3703">
        <w:rPr>
          <w:b/>
          <w:bCs/>
          <w:szCs w:val="24"/>
        </w:rPr>
        <w:t xml:space="preserve"> als V</w:t>
      </w:r>
      <w:r w:rsidR="00FB7115" w:rsidRPr="004E3703">
        <w:rPr>
          <w:b/>
          <w:bCs/>
          <w:szCs w:val="24"/>
        </w:rPr>
        <w:t>o</w:t>
      </w:r>
      <w:r w:rsidR="00FB7115" w:rsidRPr="004E3703">
        <w:rPr>
          <w:b/>
          <w:bCs/>
          <w:szCs w:val="24"/>
        </w:rPr>
        <w:t>raussetzung</w:t>
      </w:r>
    </w:p>
    <w:p w:rsidR="001F5B9A" w:rsidRDefault="001F5B9A" w:rsidP="001F5B9A">
      <w:pPr>
        <w:spacing w:after="200" w:line="276" w:lineRule="auto"/>
        <w:rPr>
          <w:rFonts w:eastAsiaTheme="minorHAnsi" w:cs="Arial"/>
          <w:iCs/>
          <w:color w:val="auto"/>
          <w:szCs w:val="24"/>
        </w:rPr>
      </w:pPr>
      <w:r w:rsidRPr="001F5B9A">
        <w:rPr>
          <w:rFonts w:eastAsiaTheme="minorHAnsi" w:cs="Arial"/>
          <w:iCs/>
          <w:color w:val="auto"/>
          <w:szCs w:val="24"/>
        </w:rPr>
        <w:t xml:space="preserve">Hinsichtlich der Anforderungen an die </w:t>
      </w:r>
      <w:r w:rsidRPr="008925BA">
        <w:rPr>
          <w:rFonts w:eastAsiaTheme="minorHAnsi" w:cs="Arial"/>
          <w:iCs/>
          <w:color w:val="auto"/>
          <w:szCs w:val="24"/>
        </w:rPr>
        <w:t>Identitätsfeststellung verweisen wir auf unsere Ausf</w:t>
      </w:r>
      <w:r w:rsidR="00227CB7" w:rsidRPr="008925BA">
        <w:rPr>
          <w:rFonts w:eastAsiaTheme="minorHAnsi" w:cs="Arial"/>
          <w:iCs/>
          <w:color w:val="auto"/>
          <w:szCs w:val="24"/>
        </w:rPr>
        <w:t xml:space="preserve">ührungen zur Ausbildungsduldung, </w:t>
      </w:r>
      <w:r w:rsidR="00227CB7" w:rsidRPr="004E3703">
        <w:rPr>
          <w:rFonts w:eastAsiaTheme="minorHAnsi" w:cs="Arial"/>
          <w:iCs/>
          <w:color w:val="auto"/>
          <w:szCs w:val="24"/>
        </w:rPr>
        <w:t>siehe</w:t>
      </w:r>
      <w:r w:rsidR="003F1018">
        <w:rPr>
          <w:rFonts w:eastAsiaTheme="minorHAnsi" w:cs="Arial"/>
          <w:iCs/>
          <w:color w:val="auto"/>
          <w:szCs w:val="24"/>
        </w:rPr>
        <w:t xml:space="preserve"> Punkt 7 auf</w:t>
      </w:r>
      <w:r w:rsidR="00227CB7" w:rsidRPr="004E3703">
        <w:rPr>
          <w:rFonts w:eastAsiaTheme="minorHAnsi" w:cs="Arial"/>
          <w:iCs/>
          <w:color w:val="auto"/>
          <w:szCs w:val="24"/>
        </w:rPr>
        <w:t xml:space="preserve"> Seite </w:t>
      </w:r>
      <w:r w:rsidR="008925BA" w:rsidRPr="004E3703">
        <w:rPr>
          <w:rFonts w:eastAsiaTheme="minorHAnsi" w:cs="Arial"/>
          <w:iCs/>
          <w:color w:val="auto"/>
          <w:szCs w:val="24"/>
        </w:rPr>
        <w:t>1</w:t>
      </w:r>
      <w:r w:rsidR="004E3703" w:rsidRPr="004E3703">
        <w:rPr>
          <w:rFonts w:eastAsiaTheme="minorHAnsi" w:cs="Arial"/>
          <w:iCs/>
          <w:color w:val="auto"/>
          <w:szCs w:val="24"/>
        </w:rPr>
        <w:t>1</w:t>
      </w:r>
      <w:r w:rsidR="00227CB7" w:rsidRPr="004E3703">
        <w:rPr>
          <w:rFonts w:eastAsiaTheme="minorHAnsi" w:cs="Arial"/>
          <w:iCs/>
          <w:color w:val="auto"/>
          <w:szCs w:val="24"/>
        </w:rPr>
        <w:t xml:space="preserve"> f</w:t>
      </w:r>
      <w:r w:rsidR="008925BA" w:rsidRPr="004E3703">
        <w:rPr>
          <w:rFonts w:eastAsiaTheme="minorHAnsi" w:cs="Arial"/>
          <w:iCs/>
          <w:color w:val="auto"/>
          <w:szCs w:val="24"/>
        </w:rPr>
        <w:t>f</w:t>
      </w:r>
      <w:r w:rsidR="00227CB7" w:rsidRPr="004E3703">
        <w:rPr>
          <w:rFonts w:eastAsiaTheme="minorHAnsi" w:cs="Arial"/>
          <w:iCs/>
          <w:color w:val="auto"/>
          <w:szCs w:val="24"/>
        </w:rPr>
        <w:t>.</w:t>
      </w:r>
    </w:p>
    <w:p w:rsidR="00FB7115" w:rsidRPr="00002D0B" w:rsidRDefault="00FB7115" w:rsidP="00FB7115">
      <w:pPr>
        <w:tabs>
          <w:tab w:val="left" w:pos="5103"/>
        </w:tabs>
        <w:spacing w:line="276" w:lineRule="auto"/>
        <w:rPr>
          <w:b/>
          <w:szCs w:val="24"/>
        </w:rPr>
      </w:pPr>
      <w:r w:rsidRPr="003F1018">
        <w:rPr>
          <w:b/>
          <w:szCs w:val="24"/>
          <w:u w:val="single"/>
        </w:rPr>
        <w:t>Änderungsvorschläge</w:t>
      </w:r>
      <w:r w:rsidRPr="003F1018">
        <w:rPr>
          <w:b/>
          <w:bCs/>
          <w:szCs w:val="24"/>
          <w:u w:val="single"/>
        </w:rPr>
        <w:t>:</w:t>
      </w:r>
      <w:r w:rsidRPr="00002D0B">
        <w:rPr>
          <w:b/>
          <w:bCs/>
          <w:szCs w:val="24"/>
        </w:rPr>
        <w:t xml:space="preserve"> </w:t>
      </w:r>
      <w:r w:rsidRPr="00002D0B">
        <w:rPr>
          <w:b/>
          <w:szCs w:val="24"/>
        </w:rPr>
        <w:t xml:space="preserve">Streichung § 60c Abs.1 Nr.1-d </w:t>
      </w:r>
      <w:r w:rsidR="003D5F3C" w:rsidRPr="00002D0B">
        <w:rPr>
          <w:b/>
          <w:szCs w:val="24"/>
        </w:rPr>
        <w:t xml:space="preserve">Absatz 4 </w:t>
      </w:r>
      <w:proofErr w:type="spellStart"/>
      <w:r w:rsidRPr="00002D0B">
        <w:rPr>
          <w:b/>
          <w:szCs w:val="24"/>
        </w:rPr>
        <w:t>AufenthG</w:t>
      </w:r>
      <w:proofErr w:type="spellEnd"/>
    </w:p>
    <w:p w:rsidR="00FB7115" w:rsidRPr="00002D0B" w:rsidRDefault="00FB7115" w:rsidP="005313E8">
      <w:pPr>
        <w:tabs>
          <w:tab w:val="left" w:pos="5103"/>
        </w:tabs>
        <w:spacing w:line="276" w:lineRule="auto"/>
        <w:rPr>
          <w:b/>
          <w:szCs w:val="24"/>
        </w:rPr>
      </w:pPr>
      <w:r w:rsidRPr="00002D0B">
        <w:rPr>
          <w:b/>
          <w:szCs w:val="24"/>
        </w:rPr>
        <w:t>Alternativ:</w:t>
      </w:r>
      <w:r w:rsidR="00502377" w:rsidRPr="00002D0B">
        <w:rPr>
          <w:b/>
          <w:szCs w:val="24"/>
        </w:rPr>
        <w:t xml:space="preserve"> Wenn Geduldete an den zumutbaren Maßnahmen zur Aufklärung ihrer Identität  mitwirken, eine Klärung der Identität aber aus Gründen, die der Einzelne nicht zu vertreten hatte, nicht erfolgen konnte, sollte ein Anspruch auf Erteilung der Beschäftigungsduldung bestehen. Anstatt der nicht praktikablen Stichtagsregelungen in § 60c</w:t>
      </w:r>
      <w:r w:rsidR="005313E8" w:rsidRPr="00002D0B">
        <w:rPr>
          <w:b/>
          <w:szCs w:val="24"/>
        </w:rPr>
        <w:t xml:space="preserve"> Abs. 1 Nr. 1</w:t>
      </w:r>
      <w:r w:rsidR="00502377" w:rsidRPr="00002D0B">
        <w:rPr>
          <w:b/>
          <w:szCs w:val="24"/>
        </w:rPr>
        <w:t>a-</w:t>
      </w:r>
      <w:r w:rsidR="005313E8" w:rsidRPr="00002D0B">
        <w:rPr>
          <w:b/>
          <w:szCs w:val="24"/>
        </w:rPr>
        <w:t>d</w:t>
      </w:r>
      <w:r w:rsidR="00502377" w:rsidRPr="00002D0B">
        <w:rPr>
          <w:b/>
          <w:szCs w:val="24"/>
        </w:rPr>
        <w:t xml:space="preserve"> </w:t>
      </w:r>
      <w:proofErr w:type="spellStart"/>
      <w:r w:rsidR="00502377" w:rsidRPr="00002D0B">
        <w:rPr>
          <w:b/>
          <w:szCs w:val="24"/>
        </w:rPr>
        <w:t>AufenthG</w:t>
      </w:r>
      <w:proofErr w:type="spellEnd"/>
      <w:r w:rsidR="00502377" w:rsidRPr="00002D0B">
        <w:rPr>
          <w:b/>
          <w:szCs w:val="24"/>
        </w:rPr>
        <w:t xml:space="preserve"> sollte diese Vorausse</w:t>
      </w:r>
      <w:r w:rsidR="00502377" w:rsidRPr="00002D0B">
        <w:rPr>
          <w:b/>
          <w:szCs w:val="24"/>
        </w:rPr>
        <w:t>t</w:t>
      </w:r>
      <w:r w:rsidR="00502377" w:rsidRPr="00002D0B">
        <w:rPr>
          <w:b/>
          <w:szCs w:val="24"/>
        </w:rPr>
        <w:t xml:space="preserve">zung ab Inkrafttreten des Gesetzes gelten.   </w:t>
      </w:r>
    </w:p>
    <w:p w:rsidR="005313E8" w:rsidRPr="005313E8" w:rsidRDefault="005313E8" w:rsidP="005313E8">
      <w:pPr>
        <w:tabs>
          <w:tab w:val="left" w:pos="5103"/>
        </w:tabs>
        <w:spacing w:line="276" w:lineRule="auto"/>
        <w:rPr>
          <w:i/>
          <w:szCs w:val="24"/>
        </w:rPr>
      </w:pPr>
      <w:bookmarkStart w:id="0" w:name="_GoBack"/>
      <w:bookmarkEnd w:id="0"/>
    </w:p>
    <w:p w:rsidR="00FB7115" w:rsidRPr="004E3703" w:rsidRDefault="004E3703" w:rsidP="004E3703">
      <w:pPr>
        <w:pStyle w:val="Listenabsatz"/>
        <w:numPr>
          <w:ilvl w:val="0"/>
          <w:numId w:val="5"/>
        </w:numPr>
        <w:tabs>
          <w:tab w:val="left" w:pos="5103"/>
        </w:tabs>
        <w:spacing w:line="276" w:lineRule="auto"/>
        <w:rPr>
          <w:i/>
          <w:szCs w:val="24"/>
        </w:rPr>
      </w:pPr>
      <w:r>
        <w:rPr>
          <w:b/>
          <w:szCs w:val="24"/>
        </w:rPr>
        <w:lastRenderedPageBreak/>
        <w:t xml:space="preserve"> </w:t>
      </w:r>
      <w:r w:rsidR="00FB7115" w:rsidRPr="004E3703">
        <w:rPr>
          <w:b/>
          <w:szCs w:val="24"/>
        </w:rPr>
        <w:t>Art. 1 Nr. 5: § 60c Abs. 1 Nr. 2</w:t>
      </w:r>
      <w:r w:rsidR="00336ED2" w:rsidRPr="004E3703">
        <w:rPr>
          <w:b/>
          <w:szCs w:val="24"/>
        </w:rPr>
        <w:t xml:space="preserve"> und 3</w:t>
      </w:r>
      <w:r w:rsidR="00FB7115" w:rsidRPr="004E3703">
        <w:rPr>
          <w:b/>
          <w:szCs w:val="24"/>
        </w:rPr>
        <w:t xml:space="preserve"> </w:t>
      </w:r>
      <w:proofErr w:type="spellStart"/>
      <w:r w:rsidR="00FB7115" w:rsidRPr="004E3703">
        <w:rPr>
          <w:b/>
          <w:szCs w:val="24"/>
        </w:rPr>
        <w:t>AufenthG</w:t>
      </w:r>
      <w:proofErr w:type="spellEnd"/>
      <w:r w:rsidR="00FB7115" w:rsidRPr="004E3703">
        <w:rPr>
          <w:b/>
          <w:szCs w:val="24"/>
        </w:rPr>
        <w:t>:</w:t>
      </w:r>
      <w:r w:rsidR="00FB7115" w:rsidRPr="004E3703">
        <w:rPr>
          <w:b/>
          <w:bCs/>
          <w:szCs w:val="24"/>
        </w:rPr>
        <w:t xml:space="preserve"> Beschäftigungsduldung erst nach 12 Monaten Duldung </w:t>
      </w:r>
      <w:r w:rsidR="00336ED2" w:rsidRPr="004E3703">
        <w:rPr>
          <w:b/>
          <w:bCs/>
          <w:szCs w:val="24"/>
        </w:rPr>
        <w:t>+ 18-monatiger soz</w:t>
      </w:r>
      <w:r w:rsidR="008D42CA" w:rsidRPr="004E3703">
        <w:rPr>
          <w:b/>
          <w:bCs/>
          <w:szCs w:val="24"/>
        </w:rPr>
        <w:t>ialversicherung</w:t>
      </w:r>
      <w:r w:rsidR="008D42CA" w:rsidRPr="004E3703">
        <w:rPr>
          <w:b/>
          <w:bCs/>
          <w:szCs w:val="24"/>
        </w:rPr>
        <w:t>s</w:t>
      </w:r>
      <w:r w:rsidR="00336ED2" w:rsidRPr="004E3703">
        <w:rPr>
          <w:b/>
          <w:bCs/>
          <w:szCs w:val="24"/>
        </w:rPr>
        <w:t>pflichtiger T</w:t>
      </w:r>
      <w:r w:rsidR="00336ED2" w:rsidRPr="004E3703">
        <w:rPr>
          <w:b/>
          <w:bCs/>
          <w:szCs w:val="24"/>
        </w:rPr>
        <w:t>ä</w:t>
      </w:r>
      <w:r w:rsidR="00336ED2" w:rsidRPr="004E3703">
        <w:rPr>
          <w:b/>
          <w:bCs/>
          <w:szCs w:val="24"/>
        </w:rPr>
        <w:t>tigkeit</w:t>
      </w:r>
    </w:p>
    <w:p w:rsidR="008D42CA" w:rsidRDefault="00FD6A75" w:rsidP="008D42CA">
      <w:pPr>
        <w:spacing w:after="200" w:line="276" w:lineRule="auto"/>
        <w:rPr>
          <w:rFonts w:eastAsiaTheme="minorHAnsi" w:cs="Arial"/>
          <w:iCs/>
          <w:color w:val="auto"/>
          <w:szCs w:val="24"/>
        </w:rPr>
      </w:pPr>
      <w:r>
        <w:rPr>
          <w:szCs w:val="24"/>
        </w:rPr>
        <w:t>Der Zeitraum der 12-monatigen Vorduldungszeit soll, laut Gesetzesbeg</w:t>
      </w:r>
      <w:r w:rsidRPr="003A6C54">
        <w:rPr>
          <w:szCs w:val="24"/>
        </w:rPr>
        <w:t>ründung, den Ausländerbehörden Gelegenheit geben, den Aufenthalt zu beenden. Fak</w:t>
      </w:r>
      <w:r>
        <w:rPr>
          <w:szCs w:val="24"/>
        </w:rPr>
        <w:t xml:space="preserve">tisch wird dies </w:t>
      </w:r>
      <w:r w:rsidRPr="003A6C54">
        <w:rPr>
          <w:szCs w:val="24"/>
        </w:rPr>
        <w:t>dazu führen, dass innerhalb dieser Frist k</w:t>
      </w:r>
      <w:r w:rsidR="003D5F3C">
        <w:rPr>
          <w:szCs w:val="24"/>
        </w:rPr>
        <w:t xml:space="preserve">aum </w:t>
      </w:r>
      <w:r w:rsidRPr="003A6C54">
        <w:rPr>
          <w:szCs w:val="24"/>
        </w:rPr>
        <w:t xml:space="preserve">ein Arbeitgeber einen </w:t>
      </w:r>
      <w:r>
        <w:rPr>
          <w:szCs w:val="24"/>
        </w:rPr>
        <w:t>Geduldeten beschäftigen</w:t>
      </w:r>
      <w:r w:rsidRPr="003A6C54">
        <w:rPr>
          <w:szCs w:val="24"/>
        </w:rPr>
        <w:t xml:space="preserve"> wird, weil befürchtet werden muss, dass in</w:t>
      </w:r>
      <w:r>
        <w:rPr>
          <w:szCs w:val="24"/>
        </w:rPr>
        <w:t xml:space="preserve">nerhalb </w:t>
      </w:r>
      <w:r w:rsidRPr="003A6C54">
        <w:rPr>
          <w:szCs w:val="24"/>
        </w:rPr>
        <w:t>de</w:t>
      </w:r>
      <w:r>
        <w:rPr>
          <w:szCs w:val="24"/>
        </w:rPr>
        <w:t>r zwölf Monate</w:t>
      </w:r>
      <w:r w:rsidRPr="003A6C54">
        <w:rPr>
          <w:szCs w:val="24"/>
        </w:rPr>
        <w:t xml:space="preserve"> eine Abschiebung </w:t>
      </w:r>
      <w:r w:rsidR="00FB7115">
        <w:rPr>
          <w:szCs w:val="24"/>
        </w:rPr>
        <w:t xml:space="preserve">der Betroffenen </w:t>
      </w:r>
      <w:r w:rsidRPr="003A6C54">
        <w:rPr>
          <w:szCs w:val="24"/>
        </w:rPr>
        <w:t>erfolgt</w:t>
      </w:r>
      <w:r w:rsidRPr="006862BD">
        <w:rPr>
          <w:szCs w:val="24"/>
        </w:rPr>
        <w:t>.</w:t>
      </w:r>
      <w:r w:rsidR="00FB7115">
        <w:rPr>
          <w:rFonts w:eastAsiaTheme="minorHAnsi" w:cs="Arial"/>
          <w:iCs/>
          <w:color w:val="auto"/>
          <w:szCs w:val="24"/>
        </w:rPr>
        <w:t xml:space="preserve"> </w:t>
      </w:r>
      <w:r w:rsidR="001F5B9A" w:rsidRPr="001F5B9A">
        <w:rPr>
          <w:rFonts w:eastAsiaTheme="minorHAnsi" w:cs="Arial"/>
          <w:iCs/>
          <w:color w:val="auto"/>
          <w:szCs w:val="24"/>
        </w:rPr>
        <w:t>Aus diesem Grund wird es dann erst w</w:t>
      </w:r>
      <w:r w:rsidR="001F5B9A" w:rsidRPr="001F5B9A">
        <w:rPr>
          <w:rFonts w:eastAsiaTheme="minorHAnsi" w:cs="Arial"/>
          <w:iCs/>
          <w:color w:val="auto"/>
          <w:szCs w:val="24"/>
        </w:rPr>
        <w:t>e</w:t>
      </w:r>
      <w:r w:rsidR="001F5B9A" w:rsidRPr="001F5B9A">
        <w:rPr>
          <w:rFonts w:eastAsiaTheme="minorHAnsi" w:cs="Arial"/>
          <w:iCs/>
          <w:color w:val="auto"/>
          <w:szCs w:val="24"/>
        </w:rPr>
        <w:t>sentlich später</w:t>
      </w:r>
      <w:r w:rsidR="00227CB7">
        <w:rPr>
          <w:rFonts w:eastAsiaTheme="minorHAnsi" w:cs="Arial"/>
          <w:iCs/>
          <w:color w:val="auto"/>
          <w:szCs w:val="24"/>
        </w:rPr>
        <w:t xml:space="preserve"> möglich sein, eine 18-</w:t>
      </w:r>
      <w:r w:rsidR="001F5B9A" w:rsidRPr="001F5B9A">
        <w:rPr>
          <w:rFonts w:eastAsiaTheme="minorHAnsi" w:cs="Arial"/>
          <w:iCs/>
          <w:color w:val="auto"/>
          <w:szCs w:val="24"/>
        </w:rPr>
        <w:t>monatige sozialversicherungspflichtige Tätigkeit nachzuweisen. Faktisch führt dies zu einem deutlich läng</w:t>
      </w:r>
      <w:r w:rsidR="00227CB7">
        <w:rPr>
          <w:rFonts w:eastAsiaTheme="minorHAnsi" w:cs="Arial"/>
          <w:iCs/>
          <w:color w:val="auto"/>
          <w:szCs w:val="24"/>
        </w:rPr>
        <w:t>eren Bezug von Soziallei</w:t>
      </w:r>
      <w:r w:rsidR="00227CB7">
        <w:rPr>
          <w:rFonts w:eastAsiaTheme="minorHAnsi" w:cs="Arial"/>
          <w:iCs/>
          <w:color w:val="auto"/>
          <w:szCs w:val="24"/>
        </w:rPr>
        <w:t>s</w:t>
      </w:r>
      <w:r w:rsidR="00227CB7">
        <w:rPr>
          <w:rFonts w:eastAsiaTheme="minorHAnsi" w:cs="Arial"/>
          <w:iCs/>
          <w:color w:val="auto"/>
          <w:szCs w:val="24"/>
        </w:rPr>
        <w:t>tungen und der Gefahr der Verfestigung von (Langzeit) Arbeitslosigkeit. Diese Reg</w:t>
      </w:r>
      <w:r w:rsidR="00227CB7">
        <w:rPr>
          <w:rFonts w:eastAsiaTheme="minorHAnsi" w:cs="Arial"/>
          <w:iCs/>
          <w:color w:val="auto"/>
          <w:szCs w:val="24"/>
        </w:rPr>
        <w:t>e</w:t>
      </w:r>
      <w:r w:rsidR="00227CB7">
        <w:rPr>
          <w:rFonts w:eastAsiaTheme="minorHAnsi" w:cs="Arial"/>
          <w:iCs/>
          <w:color w:val="auto"/>
          <w:szCs w:val="24"/>
        </w:rPr>
        <w:t xml:space="preserve">lung ist sowohl gesellschafts-, wie auch sozial, arbeitsmarkt- und integrationspolitisch verantwortungslos. </w:t>
      </w:r>
      <w:r w:rsidR="003D5F3C">
        <w:rPr>
          <w:rFonts w:eastAsiaTheme="minorHAnsi" w:cs="Arial"/>
          <w:iCs/>
          <w:color w:val="auto"/>
          <w:szCs w:val="24"/>
        </w:rPr>
        <w:t>Auch die Gefahr von Arbeitsausbeutung wird durch diese Reg</w:t>
      </w:r>
      <w:r w:rsidR="003D5F3C">
        <w:rPr>
          <w:rFonts w:eastAsiaTheme="minorHAnsi" w:cs="Arial"/>
          <w:iCs/>
          <w:color w:val="auto"/>
          <w:szCs w:val="24"/>
        </w:rPr>
        <w:t>e</w:t>
      </w:r>
      <w:r w:rsidR="003D5F3C">
        <w:rPr>
          <w:rFonts w:eastAsiaTheme="minorHAnsi" w:cs="Arial"/>
          <w:iCs/>
          <w:color w:val="auto"/>
          <w:szCs w:val="24"/>
        </w:rPr>
        <w:t>lung deutlich verstärkt: Die Arbeitsstelle dient nicht nur dem Broterwerb, sondern an ihr hängt gleichsam die pure Daseinsberechtigung in Deutschland. Dies öffnet au</w:t>
      </w:r>
      <w:r w:rsidR="003D5F3C">
        <w:rPr>
          <w:rFonts w:eastAsiaTheme="minorHAnsi" w:cs="Arial"/>
          <w:iCs/>
          <w:color w:val="auto"/>
          <w:szCs w:val="24"/>
        </w:rPr>
        <w:t>s</w:t>
      </w:r>
      <w:r w:rsidR="003D5F3C">
        <w:rPr>
          <w:rFonts w:eastAsiaTheme="minorHAnsi" w:cs="Arial"/>
          <w:iCs/>
          <w:color w:val="auto"/>
          <w:szCs w:val="24"/>
        </w:rPr>
        <w:t>beuterischen Arbeitsverhältnissen Tür und Tor.</w:t>
      </w:r>
    </w:p>
    <w:p w:rsidR="008D42CA" w:rsidRPr="001F5B9A" w:rsidRDefault="008D42CA" w:rsidP="008D42CA">
      <w:pPr>
        <w:spacing w:after="200" w:line="276" w:lineRule="auto"/>
        <w:rPr>
          <w:rFonts w:eastAsiaTheme="minorHAnsi" w:cs="Arial"/>
          <w:iCs/>
          <w:color w:val="auto"/>
          <w:szCs w:val="24"/>
        </w:rPr>
      </w:pPr>
      <w:r w:rsidRPr="001F5B9A">
        <w:rPr>
          <w:rFonts w:eastAsiaTheme="minorHAnsi" w:cs="Arial"/>
          <w:iCs/>
          <w:color w:val="auto"/>
          <w:szCs w:val="24"/>
        </w:rPr>
        <w:t>Nicht nachvollziehbar ist insbesondere, warum jemand, der den eigenen Lebensu</w:t>
      </w:r>
      <w:r w:rsidRPr="001F5B9A">
        <w:rPr>
          <w:rFonts w:eastAsiaTheme="minorHAnsi" w:cs="Arial"/>
          <w:iCs/>
          <w:color w:val="auto"/>
          <w:szCs w:val="24"/>
        </w:rPr>
        <w:t>n</w:t>
      </w:r>
      <w:r w:rsidRPr="001F5B9A">
        <w:rPr>
          <w:rFonts w:eastAsiaTheme="minorHAnsi" w:cs="Arial"/>
          <w:iCs/>
          <w:color w:val="auto"/>
          <w:szCs w:val="24"/>
        </w:rPr>
        <w:t>terhalt eigenständig sichern kann,</w:t>
      </w:r>
      <w:r w:rsidR="003D5F3C">
        <w:rPr>
          <w:rFonts w:eastAsiaTheme="minorHAnsi" w:cs="Arial"/>
          <w:iCs/>
          <w:color w:val="auto"/>
          <w:szCs w:val="24"/>
        </w:rPr>
        <w:t xml:space="preserve"> zusätzlich und zwingend</w:t>
      </w:r>
      <w:r w:rsidRPr="001F5B9A">
        <w:rPr>
          <w:rFonts w:eastAsiaTheme="minorHAnsi" w:cs="Arial"/>
          <w:iCs/>
          <w:color w:val="auto"/>
          <w:szCs w:val="24"/>
        </w:rPr>
        <w:t xml:space="preserve"> eine sozialversich</w:t>
      </w:r>
      <w:r w:rsidRPr="001F5B9A">
        <w:rPr>
          <w:rFonts w:eastAsiaTheme="minorHAnsi" w:cs="Arial"/>
          <w:iCs/>
          <w:color w:val="auto"/>
          <w:szCs w:val="24"/>
        </w:rPr>
        <w:t>e</w:t>
      </w:r>
      <w:r w:rsidRPr="001F5B9A">
        <w:rPr>
          <w:rFonts w:eastAsiaTheme="minorHAnsi" w:cs="Arial"/>
          <w:iCs/>
          <w:color w:val="auto"/>
          <w:szCs w:val="24"/>
        </w:rPr>
        <w:t xml:space="preserve">rungspflichtige Tätigkeit mit mindestens 35 </w:t>
      </w:r>
      <w:r>
        <w:rPr>
          <w:rFonts w:eastAsiaTheme="minorHAnsi" w:cs="Arial"/>
          <w:iCs/>
          <w:color w:val="auto"/>
          <w:szCs w:val="24"/>
        </w:rPr>
        <w:t xml:space="preserve">Wochenstunden nachweisen muss. </w:t>
      </w:r>
      <w:r w:rsidRPr="001F5B9A">
        <w:rPr>
          <w:rFonts w:eastAsiaTheme="minorHAnsi" w:cs="Arial"/>
          <w:iCs/>
          <w:color w:val="auto"/>
          <w:szCs w:val="24"/>
        </w:rPr>
        <w:t>Au</w:t>
      </w:r>
      <w:r w:rsidRPr="001F5B9A">
        <w:rPr>
          <w:rFonts w:eastAsiaTheme="minorHAnsi" w:cs="Arial"/>
          <w:iCs/>
          <w:color w:val="auto"/>
          <w:szCs w:val="24"/>
        </w:rPr>
        <w:t>s</w:t>
      </w:r>
      <w:r w:rsidRPr="001F5B9A">
        <w:rPr>
          <w:rFonts w:eastAsiaTheme="minorHAnsi" w:cs="Arial"/>
          <w:iCs/>
          <w:color w:val="auto"/>
          <w:szCs w:val="24"/>
        </w:rPr>
        <w:t>geschlossen werden damit all jene, die zwar weniger als 35 Stunden sozialversich</w:t>
      </w:r>
      <w:r w:rsidRPr="001F5B9A">
        <w:rPr>
          <w:rFonts w:eastAsiaTheme="minorHAnsi" w:cs="Arial"/>
          <w:iCs/>
          <w:color w:val="auto"/>
          <w:szCs w:val="24"/>
        </w:rPr>
        <w:t>e</w:t>
      </w:r>
      <w:r w:rsidRPr="001F5B9A">
        <w:rPr>
          <w:rFonts w:eastAsiaTheme="minorHAnsi" w:cs="Arial"/>
          <w:iCs/>
          <w:color w:val="auto"/>
          <w:szCs w:val="24"/>
        </w:rPr>
        <w:t>rungspflichtig ar</w:t>
      </w:r>
      <w:r w:rsidR="003D5F3C">
        <w:rPr>
          <w:rFonts w:eastAsiaTheme="minorHAnsi" w:cs="Arial"/>
          <w:iCs/>
          <w:color w:val="auto"/>
          <w:szCs w:val="24"/>
        </w:rPr>
        <w:t>beiten</w:t>
      </w:r>
      <w:r w:rsidRPr="001F5B9A">
        <w:rPr>
          <w:rFonts w:eastAsiaTheme="minorHAnsi" w:cs="Arial"/>
          <w:iCs/>
          <w:color w:val="auto"/>
          <w:szCs w:val="24"/>
        </w:rPr>
        <w:t xml:space="preserve">, aber </w:t>
      </w:r>
      <w:r w:rsidR="003D5F3C">
        <w:rPr>
          <w:rFonts w:eastAsiaTheme="minorHAnsi" w:cs="Arial"/>
          <w:iCs/>
          <w:color w:val="auto"/>
          <w:szCs w:val="24"/>
        </w:rPr>
        <w:t>aufgrund eines vergleichsweise hohen Stundenlohns dennoch</w:t>
      </w:r>
      <w:r w:rsidR="003D5F3C" w:rsidRPr="001F5B9A">
        <w:rPr>
          <w:rFonts w:eastAsiaTheme="minorHAnsi" w:cs="Arial"/>
          <w:iCs/>
          <w:color w:val="auto"/>
          <w:szCs w:val="24"/>
        </w:rPr>
        <w:t xml:space="preserve"> </w:t>
      </w:r>
      <w:r w:rsidRPr="001F5B9A">
        <w:rPr>
          <w:rFonts w:eastAsiaTheme="minorHAnsi" w:cs="Arial"/>
          <w:iCs/>
          <w:color w:val="auto"/>
          <w:szCs w:val="24"/>
        </w:rPr>
        <w:t xml:space="preserve">mit ihrem Einkommen den Lebensunterhalt eigenständig sichern. </w:t>
      </w:r>
    </w:p>
    <w:p w:rsidR="001F5B9A" w:rsidRPr="00002D0B" w:rsidRDefault="001F5B9A" w:rsidP="0093155D">
      <w:pPr>
        <w:pStyle w:val="KeinLeerraum"/>
        <w:rPr>
          <w:rFonts w:eastAsiaTheme="minorHAnsi"/>
          <w:b/>
          <w:iCs/>
        </w:rPr>
      </w:pPr>
      <w:r w:rsidRPr="00002D0B">
        <w:rPr>
          <w:rFonts w:eastAsiaTheme="minorHAnsi"/>
          <w:b/>
          <w:u w:val="single"/>
        </w:rPr>
        <w:t>Ände</w:t>
      </w:r>
      <w:r w:rsidR="0093155D" w:rsidRPr="00002D0B">
        <w:rPr>
          <w:rFonts w:eastAsiaTheme="minorHAnsi"/>
          <w:b/>
          <w:iCs/>
          <w:u w:val="single"/>
        </w:rPr>
        <w:t>rungsvorschlag</w:t>
      </w:r>
      <w:r w:rsidRPr="00002D0B">
        <w:rPr>
          <w:rFonts w:eastAsiaTheme="minorHAnsi"/>
          <w:b/>
        </w:rPr>
        <w:t>: Streichung der genannten Anforderungen</w:t>
      </w:r>
      <w:r w:rsidR="00336ED2" w:rsidRPr="00002D0B">
        <w:rPr>
          <w:rFonts w:eastAsiaTheme="minorHAnsi"/>
          <w:b/>
        </w:rPr>
        <w:t xml:space="preserve"> in § 60c Abs. 1 Nr. 2 und 3 </w:t>
      </w:r>
      <w:proofErr w:type="spellStart"/>
      <w:r w:rsidR="00336ED2" w:rsidRPr="00002D0B">
        <w:rPr>
          <w:rFonts w:eastAsiaTheme="minorHAnsi"/>
          <w:b/>
        </w:rPr>
        <w:t>AufenthG</w:t>
      </w:r>
      <w:proofErr w:type="spellEnd"/>
      <w:r w:rsidRPr="00002D0B">
        <w:rPr>
          <w:rFonts w:eastAsiaTheme="minorHAnsi"/>
          <w:b/>
        </w:rPr>
        <w:t>, stattdessen Anforderung einer dreimonatigen sozialve</w:t>
      </w:r>
      <w:r w:rsidRPr="00002D0B">
        <w:rPr>
          <w:rFonts w:eastAsiaTheme="minorHAnsi"/>
          <w:b/>
        </w:rPr>
        <w:t>r</w:t>
      </w:r>
      <w:r w:rsidRPr="00002D0B">
        <w:rPr>
          <w:rFonts w:eastAsiaTheme="minorHAnsi"/>
          <w:b/>
        </w:rPr>
        <w:t>sicherung</w:t>
      </w:r>
      <w:r w:rsidRPr="00002D0B">
        <w:rPr>
          <w:rFonts w:eastAsiaTheme="minorHAnsi"/>
          <w:b/>
        </w:rPr>
        <w:t>s</w:t>
      </w:r>
      <w:r w:rsidRPr="00002D0B">
        <w:rPr>
          <w:rFonts w:eastAsiaTheme="minorHAnsi"/>
          <w:b/>
        </w:rPr>
        <w:t xml:space="preserve">pflichtigen Vorbeschäftigung. </w:t>
      </w:r>
    </w:p>
    <w:p w:rsidR="0093155D" w:rsidRDefault="0093155D" w:rsidP="0093155D">
      <w:pPr>
        <w:pStyle w:val="KeinLeerraum"/>
        <w:rPr>
          <w:rFonts w:eastAsiaTheme="minorHAnsi"/>
          <w:iCs/>
        </w:rPr>
      </w:pPr>
    </w:p>
    <w:p w:rsidR="0093155D" w:rsidRDefault="0093155D" w:rsidP="0093155D">
      <w:pPr>
        <w:pStyle w:val="KeinLeerraum"/>
        <w:rPr>
          <w:rFonts w:eastAsiaTheme="minorHAnsi"/>
        </w:rPr>
      </w:pPr>
    </w:p>
    <w:p w:rsidR="008925BA" w:rsidRDefault="008925BA" w:rsidP="008925BA">
      <w:pPr>
        <w:pStyle w:val="KeinLeerraum"/>
        <w:rPr>
          <w:rFonts w:eastAsiaTheme="minorHAnsi"/>
        </w:rPr>
      </w:pPr>
      <w:r>
        <w:rPr>
          <w:rFonts w:eastAsiaTheme="minorHAnsi"/>
        </w:rPr>
        <w:t>Berlin, den 29. Mai 2019</w:t>
      </w:r>
    </w:p>
    <w:p w:rsidR="0093155D" w:rsidRPr="008925BA" w:rsidRDefault="0093155D" w:rsidP="008925BA">
      <w:pPr>
        <w:pStyle w:val="KeinLeerraum"/>
        <w:rPr>
          <w:rFonts w:eastAsiaTheme="minorHAnsi"/>
        </w:rPr>
      </w:pPr>
      <w:r w:rsidRPr="00AD79C4">
        <w:t>Claudia Karstens</w:t>
      </w:r>
    </w:p>
    <w:p w:rsidR="005313E8" w:rsidRDefault="0093155D" w:rsidP="008925BA">
      <w:pPr>
        <w:pStyle w:val="KeinLeerraum"/>
      </w:pPr>
      <w:r w:rsidRPr="0093155D">
        <w:t xml:space="preserve">Abteilung Migration und Internationale Kooperation </w:t>
      </w:r>
    </w:p>
    <w:p w:rsidR="008925BA" w:rsidRDefault="008925BA" w:rsidP="005313E8">
      <w:pPr>
        <w:autoSpaceDE w:val="0"/>
        <w:autoSpaceDN w:val="0"/>
        <w:adjustRightInd w:val="0"/>
        <w:spacing w:line="240" w:lineRule="auto"/>
        <w:rPr>
          <w:rFonts w:cs="Arial"/>
          <w:szCs w:val="24"/>
        </w:rPr>
      </w:pPr>
    </w:p>
    <w:p w:rsidR="00CD6AAC" w:rsidRDefault="0093155D" w:rsidP="005313E8">
      <w:pPr>
        <w:autoSpaceDE w:val="0"/>
        <w:autoSpaceDN w:val="0"/>
        <w:adjustRightInd w:val="0"/>
        <w:spacing w:line="240" w:lineRule="auto"/>
        <w:rPr>
          <w:rFonts w:cs="Arial"/>
          <w:szCs w:val="24"/>
        </w:rPr>
      </w:pPr>
      <w:r w:rsidRPr="00AD79C4">
        <w:rPr>
          <w:rFonts w:cs="Arial"/>
          <w:szCs w:val="24"/>
        </w:rPr>
        <w:t>Kontakt: Claudia Karstens (mgs@paritaet.org)</w:t>
      </w:r>
    </w:p>
    <w:p w:rsidR="00CD6AAC" w:rsidRDefault="00CD6AAC">
      <w:pPr>
        <w:rPr>
          <w:rFonts w:cs="Arial"/>
          <w:szCs w:val="24"/>
        </w:rPr>
      </w:pPr>
      <w:r>
        <w:rPr>
          <w:rFonts w:cs="Arial"/>
          <w:szCs w:val="24"/>
        </w:rPr>
        <w:br w:type="page"/>
      </w:r>
    </w:p>
    <w:p w:rsidR="00CD6AAC" w:rsidRPr="00CD6AAC" w:rsidRDefault="00CD6AAC" w:rsidP="00CD6AAC">
      <w:pPr>
        <w:spacing w:after="200" w:line="276" w:lineRule="auto"/>
        <w:rPr>
          <w:rFonts w:eastAsiaTheme="minorHAnsi" w:cs="Arial"/>
          <w:b/>
          <w:color w:val="auto"/>
          <w:sz w:val="22"/>
          <w:szCs w:val="22"/>
          <w:u w:val="single"/>
        </w:rPr>
      </w:pPr>
      <w:r w:rsidRPr="00CD6AAC">
        <w:rPr>
          <w:rFonts w:eastAsiaTheme="minorHAnsi" w:cs="Arial"/>
          <w:b/>
          <w:color w:val="auto"/>
          <w:sz w:val="22"/>
          <w:szCs w:val="22"/>
          <w:u w:val="single"/>
        </w:rPr>
        <w:lastRenderedPageBreak/>
        <w:t>Anlage:</w:t>
      </w:r>
    </w:p>
    <w:p w:rsidR="00CD6AAC" w:rsidRPr="00CD6AAC" w:rsidRDefault="00CD6AAC" w:rsidP="00CD6AAC">
      <w:pPr>
        <w:spacing w:after="200" w:line="276" w:lineRule="auto"/>
        <w:rPr>
          <w:rFonts w:eastAsiaTheme="minorHAnsi" w:cs="Arial"/>
          <w:b/>
          <w:color w:val="auto"/>
          <w:sz w:val="22"/>
          <w:szCs w:val="22"/>
        </w:rPr>
      </w:pPr>
      <w:r w:rsidRPr="00CD6AAC">
        <w:rPr>
          <w:rFonts w:eastAsiaTheme="minorHAnsi" w:cs="Arial"/>
          <w:b/>
          <w:color w:val="auto"/>
          <w:sz w:val="22"/>
          <w:szCs w:val="22"/>
        </w:rPr>
        <w:t>Die Ausbildungsduldung in der Praxis…</w:t>
      </w:r>
    </w:p>
    <w:p w:rsidR="00CD6AAC" w:rsidRPr="00CD6AAC" w:rsidRDefault="00CD6AAC" w:rsidP="00CD6AAC">
      <w:pPr>
        <w:spacing w:after="200" w:line="276" w:lineRule="auto"/>
        <w:rPr>
          <w:rFonts w:eastAsiaTheme="minorHAnsi" w:cs="Arial"/>
          <w:color w:val="auto"/>
          <w:sz w:val="22"/>
          <w:szCs w:val="22"/>
        </w:rPr>
      </w:pPr>
      <w:r w:rsidRPr="00CD6AAC">
        <w:rPr>
          <w:rFonts w:eastAsiaTheme="minorHAnsi" w:cs="Arial"/>
          <w:color w:val="auto"/>
          <w:sz w:val="22"/>
          <w:szCs w:val="22"/>
        </w:rPr>
        <w:t xml:space="preserve">Die Erfahrungen in der Beratung mit der sogenannten „3+2 Regelung“ zeigen, dass diese </w:t>
      </w:r>
      <w:r w:rsidRPr="00002D0B">
        <w:rPr>
          <w:rFonts w:eastAsiaTheme="minorHAnsi" w:cs="Arial"/>
          <w:color w:val="auto"/>
          <w:sz w:val="22"/>
          <w:szCs w:val="22"/>
        </w:rPr>
        <w:t>immer noch viel zu restriktiv</w:t>
      </w:r>
      <w:r w:rsidRPr="00CD6AAC">
        <w:rPr>
          <w:rFonts w:eastAsiaTheme="minorHAnsi" w:cs="Arial"/>
          <w:color w:val="auto"/>
          <w:sz w:val="22"/>
          <w:szCs w:val="22"/>
        </w:rPr>
        <w:t xml:space="preserve"> </w:t>
      </w:r>
      <w:r w:rsidR="00002D0B">
        <w:rPr>
          <w:rFonts w:eastAsiaTheme="minorHAnsi" w:cs="Arial"/>
          <w:color w:val="auto"/>
          <w:sz w:val="22"/>
          <w:szCs w:val="22"/>
        </w:rPr>
        <w:t xml:space="preserve">oder auch gar nicht </w:t>
      </w:r>
      <w:r w:rsidRPr="00CD6AAC">
        <w:rPr>
          <w:rFonts w:eastAsiaTheme="minorHAnsi" w:cs="Arial"/>
          <w:color w:val="auto"/>
          <w:sz w:val="22"/>
          <w:szCs w:val="22"/>
        </w:rPr>
        <w:t>erteilt wird. Hierfür gibt es verschiedenste Gründe, die nach-folgend kurz dargestellt werden. Es kommt trotz der Regelung auch we</w:t>
      </w:r>
      <w:r w:rsidRPr="00CD6AAC">
        <w:rPr>
          <w:rFonts w:eastAsiaTheme="minorHAnsi" w:cs="Arial"/>
          <w:color w:val="auto"/>
          <w:sz w:val="22"/>
          <w:szCs w:val="22"/>
        </w:rPr>
        <w:t>i</w:t>
      </w:r>
      <w:r w:rsidRPr="00CD6AAC">
        <w:rPr>
          <w:rFonts w:eastAsiaTheme="minorHAnsi" w:cs="Arial"/>
          <w:color w:val="auto"/>
          <w:sz w:val="22"/>
          <w:szCs w:val="22"/>
        </w:rPr>
        <w:t>terhin zu Abschiebungen während der Ausbildung, teilweise mit dramatischen Szenen au</w:t>
      </w:r>
      <w:r w:rsidRPr="00CD6AAC">
        <w:rPr>
          <w:rFonts w:eastAsiaTheme="minorHAnsi" w:cs="Arial"/>
          <w:color w:val="auto"/>
          <w:sz w:val="22"/>
          <w:szCs w:val="22"/>
        </w:rPr>
        <w:t>f</w:t>
      </w:r>
      <w:r w:rsidRPr="00CD6AAC">
        <w:rPr>
          <w:rFonts w:eastAsiaTheme="minorHAnsi" w:cs="Arial"/>
          <w:color w:val="auto"/>
          <w:sz w:val="22"/>
          <w:szCs w:val="22"/>
        </w:rPr>
        <w:t>grund von vollzogenen Abschiebungen direkt aus dem Klassenzimmer. Die daraus resulti</w:t>
      </w:r>
      <w:r w:rsidRPr="00CD6AAC">
        <w:rPr>
          <w:rFonts w:eastAsiaTheme="minorHAnsi" w:cs="Arial"/>
          <w:color w:val="auto"/>
          <w:sz w:val="22"/>
          <w:szCs w:val="22"/>
        </w:rPr>
        <w:t>e</w:t>
      </w:r>
      <w:r w:rsidRPr="00CD6AAC">
        <w:rPr>
          <w:rFonts w:eastAsiaTheme="minorHAnsi" w:cs="Arial"/>
          <w:color w:val="auto"/>
          <w:sz w:val="22"/>
          <w:szCs w:val="22"/>
        </w:rPr>
        <w:t>rende Angst vor we</w:t>
      </w:r>
      <w:r w:rsidRPr="00CD6AAC">
        <w:rPr>
          <w:rFonts w:eastAsiaTheme="minorHAnsi" w:cs="Arial"/>
          <w:color w:val="auto"/>
          <w:sz w:val="22"/>
          <w:szCs w:val="22"/>
        </w:rPr>
        <w:t>i</w:t>
      </w:r>
      <w:r w:rsidRPr="00CD6AAC">
        <w:rPr>
          <w:rFonts w:eastAsiaTheme="minorHAnsi" w:cs="Arial"/>
          <w:color w:val="auto"/>
          <w:sz w:val="22"/>
          <w:szCs w:val="22"/>
        </w:rPr>
        <w:t>teren Abschiebungen ist für die jungen Menschen extrem belastend.</w:t>
      </w:r>
      <w:r w:rsidRPr="00CD6AAC">
        <w:rPr>
          <w:rFonts w:eastAsiaTheme="minorHAnsi" w:cs="Arial"/>
          <w:color w:val="auto"/>
          <w:sz w:val="22"/>
          <w:szCs w:val="22"/>
          <w:vertAlign w:val="superscript"/>
        </w:rPr>
        <w:footnoteReference w:id="10"/>
      </w:r>
      <w:r w:rsidRPr="00CD6AAC">
        <w:rPr>
          <w:rFonts w:eastAsiaTheme="minorHAnsi" w:cs="Arial"/>
          <w:color w:val="auto"/>
          <w:sz w:val="22"/>
          <w:szCs w:val="22"/>
        </w:rPr>
        <w:t xml:space="preserve">  </w:t>
      </w:r>
    </w:p>
    <w:p w:rsidR="00CD6AAC" w:rsidRPr="00CD6AAC" w:rsidRDefault="00CD6AAC" w:rsidP="00CD6AAC">
      <w:pPr>
        <w:spacing w:after="200" w:line="276" w:lineRule="auto"/>
        <w:rPr>
          <w:rFonts w:eastAsiaTheme="minorHAnsi" w:cs="Arial"/>
          <w:color w:val="auto"/>
          <w:sz w:val="22"/>
          <w:szCs w:val="22"/>
        </w:rPr>
      </w:pPr>
      <w:r w:rsidRPr="00CD6AAC">
        <w:rPr>
          <w:rFonts w:eastAsiaTheme="minorHAnsi" w:cs="Arial"/>
          <w:color w:val="auto"/>
          <w:sz w:val="22"/>
          <w:szCs w:val="22"/>
        </w:rPr>
        <w:t>- Bei einigen Ausländerbehörden besteht der Eindruck, sie wimmelten die jungen Geflücht</w:t>
      </w:r>
      <w:r w:rsidRPr="00CD6AAC">
        <w:rPr>
          <w:rFonts w:eastAsiaTheme="minorHAnsi" w:cs="Arial"/>
          <w:color w:val="auto"/>
          <w:sz w:val="22"/>
          <w:szCs w:val="22"/>
        </w:rPr>
        <w:t>e</w:t>
      </w:r>
      <w:r w:rsidRPr="00CD6AAC">
        <w:rPr>
          <w:rFonts w:eastAsiaTheme="minorHAnsi" w:cs="Arial"/>
          <w:color w:val="auto"/>
          <w:sz w:val="22"/>
          <w:szCs w:val="22"/>
        </w:rPr>
        <w:t>ten regelrecht ab und geben lediglich mündlich ablehnende Auskünfte. Zudem ist nicht i</w:t>
      </w:r>
      <w:r w:rsidRPr="00CD6AAC">
        <w:rPr>
          <w:rFonts w:eastAsiaTheme="minorHAnsi" w:cs="Arial"/>
          <w:color w:val="auto"/>
          <w:sz w:val="22"/>
          <w:szCs w:val="22"/>
        </w:rPr>
        <w:t>m</w:t>
      </w:r>
      <w:r w:rsidRPr="00CD6AAC">
        <w:rPr>
          <w:rFonts w:eastAsiaTheme="minorHAnsi" w:cs="Arial"/>
          <w:color w:val="auto"/>
          <w:sz w:val="22"/>
          <w:szCs w:val="22"/>
        </w:rPr>
        <w:t>mer die aktuelle Rechtslage bekannt, was sicher auch auf die zahlreichen Änderungen im Ausländerrecht in kürzester Zeit zurückzuführen ist sowie der teilweise zu unbestimmt form</w:t>
      </w:r>
      <w:r w:rsidRPr="00CD6AAC">
        <w:rPr>
          <w:rFonts w:eastAsiaTheme="minorHAnsi" w:cs="Arial"/>
          <w:color w:val="auto"/>
          <w:sz w:val="22"/>
          <w:szCs w:val="22"/>
        </w:rPr>
        <w:t>u</w:t>
      </w:r>
      <w:r w:rsidRPr="00CD6AAC">
        <w:rPr>
          <w:rFonts w:eastAsiaTheme="minorHAnsi" w:cs="Arial"/>
          <w:color w:val="auto"/>
          <w:sz w:val="22"/>
          <w:szCs w:val="22"/>
        </w:rPr>
        <w:t xml:space="preserve">lierten Normen. </w:t>
      </w:r>
    </w:p>
    <w:p w:rsidR="00CD6AAC" w:rsidRPr="00CD6AAC" w:rsidRDefault="00CD6AAC" w:rsidP="00CD6AAC">
      <w:pPr>
        <w:spacing w:after="200" w:line="276" w:lineRule="auto"/>
        <w:rPr>
          <w:rFonts w:eastAsiaTheme="minorHAnsi" w:cs="Arial"/>
          <w:color w:val="auto"/>
          <w:sz w:val="22"/>
          <w:szCs w:val="22"/>
        </w:rPr>
      </w:pPr>
      <w:r w:rsidRPr="00CD6AAC">
        <w:rPr>
          <w:rFonts w:eastAsiaTheme="minorHAnsi" w:cs="Arial"/>
          <w:color w:val="auto"/>
          <w:sz w:val="22"/>
          <w:szCs w:val="22"/>
        </w:rPr>
        <w:t>- In der Regel werden keine konkret ausformulierten Schritte der Mitwirkungspflichten einze</w:t>
      </w:r>
      <w:r w:rsidRPr="00CD6AAC">
        <w:rPr>
          <w:rFonts w:eastAsiaTheme="minorHAnsi" w:cs="Arial"/>
          <w:color w:val="auto"/>
          <w:sz w:val="22"/>
          <w:szCs w:val="22"/>
        </w:rPr>
        <w:t>l</w:t>
      </w:r>
      <w:r w:rsidRPr="00CD6AAC">
        <w:rPr>
          <w:rFonts w:eastAsiaTheme="minorHAnsi" w:cs="Arial"/>
          <w:color w:val="auto"/>
          <w:sz w:val="22"/>
          <w:szCs w:val="22"/>
        </w:rPr>
        <w:t>fallbezogen schriftlich an die Geflüchteten herantragen, vielmehr wird oft nur in einem allg</w:t>
      </w:r>
      <w:r w:rsidRPr="00CD6AAC">
        <w:rPr>
          <w:rFonts w:eastAsiaTheme="minorHAnsi" w:cs="Arial"/>
          <w:color w:val="auto"/>
          <w:sz w:val="22"/>
          <w:szCs w:val="22"/>
        </w:rPr>
        <w:t>e</w:t>
      </w:r>
      <w:r w:rsidRPr="00CD6AAC">
        <w:rPr>
          <w:rFonts w:eastAsiaTheme="minorHAnsi" w:cs="Arial"/>
          <w:color w:val="auto"/>
          <w:sz w:val="22"/>
          <w:szCs w:val="22"/>
        </w:rPr>
        <w:t>mein formulierten Schreiben auf die allgemeinen Mitwirkungspflichten und die allgemeine Aufforderung zur Passbeschaffung hingewiesen, statt mitzuteilen, welche konkreten Schritte der Mitwirkung im konkreten Einzelfall nacheinander zu gehen sind, um die Beschäftigung</w:t>
      </w:r>
      <w:r w:rsidRPr="00CD6AAC">
        <w:rPr>
          <w:rFonts w:eastAsiaTheme="minorHAnsi" w:cs="Arial"/>
          <w:color w:val="auto"/>
          <w:sz w:val="22"/>
          <w:szCs w:val="22"/>
        </w:rPr>
        <w:t>s</w:t>
      </w:r>
      <w:r w:rsidRPr="00CD6AAC">
        <w:rPr>
          <w:rFonts w:eastAsiaTheme="minorHAnsi" w:cs="Arial"/>
          <w:color w:val="auto"/>
          <w:sz w:val="22"/>
          <w:szCs w:val="22"/>
        </w:rPr>
        <w:t>erlaubnis und die Ausbildungsduldung gewährt zu bekommen.</w:t>
      </w:r>
    </w:p>
    <w:p w:rsidR="00CD6AAC" w:rsidRPr="00CD6AAC" w:rsidRDefault="00CD6AAC" w:rsidP="00CD6AAC">
      <w:pPr>
        <w:spacing w:after="200" w:line="276" w:lineRule="auto"/>
        <w:rPr>
          <w:rFonts w:eastAsiaTheme="minorHAnsi" w:cs="Arial"/>
          <w:color w:val="auto"/>
          <w:sz w:val="22"/>
          <w:szCs w:val="22"/>
        </w:rPr>
      </w:pPr>
      <w:r w:rsidRPr="00CD6AAC">
        <w:rPr>
          <w:rFonts w:eastAsiaTheme="minorHAnsi" w:cs="Arial"/>
          <w:color w:val="auto"/>
          <w:sz w:val="22"/>
          <w:szCs w:val="22"/>
        </w:rPr>
        <w:t>- Der unbestimmte Rechtsbegriff der Zumutbarkeit bietet immer wieder Anlass zu einer res</w:t>
      </w:r>
      <w:r w:rsidRPr="00CD6AAC">
        <w:rPr>
          <w:rFonts w:eastAsiaTheme="minorHAnsi" w:cs="Arial"/>
          <w:color w:val="auto"/>
          <w:sz w:val="22"/>
          <w:szCs w:val="22"/>
        </w:rPr>
        <w:t>t</w:t>
      </w:r>
      <w:r w:rsidRPr="00CD6AAC">
        <w:rPr>
          <w:rFonts w:eastAsiaTheme="minorHAnsi" w:cs="Arial"/>
          <w:color w:val="auto"/>
          <w:sz w:val="22"/>
          <w:szCs w:val="22"/>
        </w:rPr>
        <w:t>riktiven Auslegung bis hin zu widersinnigen Mitwirkungspflichten wie z.B. dass die geflücht</w:t>
      </w:r>
      <w:r w:rsidRPr="00CD6AAC">
        <w:rPr>
          <w:rFonts w:eastAsiaTheme="minorHAnsi" w:cs="Arial"/>
          <w:color w:val="auto"/>
          <w:sz w:val="22"/>
          <w:szCs w:val="22"/>
        </w:rPr>
        <w:t>e</w:t>
      </w:r>
      <w:r w:rsidRPr="00CD6AAC">
        <w:rPr>
          <w:rFonts w:eastAsiaTheme="minorHAnsi" w:cs="Arial"/>
          <w:color w:val="auto"/>
          <w:sz w:val="22"/>
          <w:szCs w:val="22"/>
        </w:rPr>
        <w:t>te Person ohne Pass in das Herkunftsland fliegt, um dort einen Pass zu beantragen oder ein Flugticket kauft, um hypothetisch nachzuweisen, der Ausreisepflicht nachkommen zu wollen.</w:t>
      </w:r>
    </w:p>
    <w:p w:rsidR="00CD6AAC" w:rsidRPr="00CD6AAC" w:rsidRDefault="00CD6AAC" w:rsidP="00CD6AAC">
      <w:pPr>
        <w:spacing w:after="200" w:line="276" w:lineRule="auto"/>
        <w:rPr>
          <w:rFonts w:eastAsiaTheme="minorHAnsi" w:cs="Arial"/>
          <w:color w:val="auto"/>
          <w:sz w:val="22"/>
          <w:szCs w:val="22"/>
        </w:rPr>
      </w:pPr>
      <w:r w:rsidRPr="00CD6AAC">
        <w:rPr>
          <w:rFonts w:eastAsiaTheme="minorHAnsi" w:cs="Arial"/>
          <w:color w:val="auto"/>
          <w:sz w:val="22"/>
          <w:szCs w:val="22"/>
        </w:rPr>
        <w:t>-  Es gibt immer wieder Fälle, in denen die jungen Geflüchteten bereits in Beschäftigung g</w:t>
      </w:r>
      <w:r w:rsidRPr="00CD6AAC">
        <w:rPr>
          <w:rFonts w:eastAsiaTheme="minorHAnsi" w:cs="Arial"/>
          <w:color w:val="auto"/>
          <w:sz w:val="22"/>
          <w:szCs w:val="22"/>
        </w:rPr>
        <w:t>e</w:t>
      </w:r>
      <w:r w:rsidRPr="00CD6AAC">
        <w:rPr>
          <w:rFonts w:eastAsiaTheme="minorHAnsi" w:cs="Arial"/>
          <w:color w:val="auto"/>
          <w:sz w:val="22"/>
          <w:szCs w:val="22"/>
        </w:rPr>
        <w:t>wesen sind, all ihren Mitwirkungspflichten nachgekommen sind und dann dennoch abg</w:t>
      </w:r>
      <w:r w:rsidRPr="00CD6AAC">
        <w:rPr>
          <w:rFonts w:eastAsiaTheme="minorHAnsi" w:cs="Arial"/>
          <w:color w:val="auto"/>
          <w:sz w:val="22"/>
          <w:szCs w:val="22"/>
        </w:rPr>
        <w:t>e</w:t>
      </w:r>
      <w:r w:rsidRPr="00CD6AAC">
        <w:rPr>
          <w:rFonts w:eastAsiaTheme="minorHAnsi" w:cs="Arial"/>
          <w:color w:val="auto"/>
          <w:sz w:val="22"/>
          <w:szCs w:val="22"/>
        </w:rPr>
        <w:t xml:space="preserve">schoben wurden. Die Realität - bei Passvorlage abzuschieben - ohne die Gesamt-situation zu berücksichtigen, ist kein Anreiz mitzuwirken, sondern schürt Ängste.  </w:t>
      </w:r>
    </w:p>
    <w:p w:rsidR="00CD6AAC" w:rsidRPr="00CD6AAC" w:rsidRDefault="00CD6AAC" w:rsidP="00CD6AAC">
      <w:pPr>
        <w:spacing w:after="200" w:line="276" w:lineRule="auto"/>
        <w:rPr>
          <w:rFonts w:eastAsiaTheme="minorHAnsi" w:cs="Arial"/>
          <w:color w:val="auto"/>
          <w:sz w:val="22"/>
          <w:szCs w:val="22"/>
        </w:rPr>
      </w:pPr>
      <w:r w:rsidRPr="00CD6AAC">
        <w:rPr>
          <w:rFonts w:eastAsiaTheme="minorHAnsi" w:cs="Arial"/>
          <w:color w:val="auto"/>
          <w:sz w:val="22"/>
          <w:szCs w:val="22"/>
        </w:rPr>
        <w:t xml:space="preserve"> - In der Praxis scheitert das Vorlegen von angeforderten Papieren oftmals daran, dass die Botschaften diese nicht ausstellen, was dann den Betroffenen zum Nachteil gereicht wird. Dieses Problem wird durch die Voraussetzung der geklärten Identität innerhalb einer b</w:t>
      </w:r>
      <w:r w:rsidRPr="00CD6AAC">
        <w:rPr>
          <w:rFonts w:eastAsiaTheme="minorHAnsi" w:cs="Arial"/>
          <w:color w:val="auto"/>
          <w:sz w:val="22"/>
          <w:szCs w:val="22"/>
        </w:rPr>
        <w:t>e</w:t>
      </w:r>
      <w:r w:rsidRPr="00CD6AAC">
        <w:rPr>
          <w:rFonts w:eastAsiaTheme="minorHAnsi" w:cs="Arial"/>
          <w:color w:val="auto"/>
          <w:sz w:val="22"/>
          <w:szCs w:val="22"/>
        </w:rPr>
        <w:t>stimmten Frist weiter verschärft werden. Aus Sicht der Praxis ist diese innerhalb von sechs Monaten unrealistisch. Kontakt zum „Verfolgerstaat“ aufzunehmen ist während des Verfa</w:t>
      </w:r>
      <w:r w:rsidRPr="00CD6AAC">
        <w:rPr>
          <w:rFonts w:eastAsiaTheme="minorHAnsi" w:cs="Arial"/>
          <w:color w:val="auto"/>
          <w:sz w:val="22"/>
          <w:szCs w:val="22"/>
        </w:rPr>
        <w:t>h</w:t>
      </w:r>
      <w:r w:rsidRPr="00CD6AAC">
        <w:rPr>
          <w:rFonts w:eastAsiaTheme="minorHAnsi" w:cs="Arial"/>
          <w:color w:val="auto"/>
          <w:sz w:val="22"/>
          <w:szCs w:val="22"/>
        </w:rPr>
        <w:t>rens nicht zumutbar und führt für diejenigen, die anderweitig keine Nachweise vorlegen kö</w:t>
      </w:r>
      <w:r w:rsidRPr="00CD6AAC">
        <w:rPr>
          <w:rFonts w:eastAsiaTheme="minorHAnsi" w:cs="Arial"/>
          <w:color w:val="auto"/>
          <w:sz w:val="22"/>
          <w:szCs w:val="22"/>
        </w:rPr>
        <w:t>n</w:t>
      </w:r>
      <w:r w:rsidRPr="00CD6AAC">
        <w:rPr>
          <w:rFonts w:eastAsiaTheme="minorHAnsi" w:cs="Arial"/>
          <w:color w:val="auto"/>
          <w:sz w:val="22"/>
          <w:szCs w:val="22"/>
        </w:rPr>
        <w:t xml:space="preserve">nen, zum Ausschluss auf einen Anspruch auf Erteilung der Ausbildungs-duldung.  </w:t>
      </w:r>
    </w:p>
    <w:p w:rsidR="00CD6AAC" w:rsidRPr="00CD6AAC" w:rsidRDefault="00CD6AAC" w:rsidP="00CD6AAC">
      <w:pPr>
        <w:spacing w:after="200" w:line="276" w:lineRule="auto"/>
        <w:rPr>
          <w:rFonts w:eastAsiaTheme="minorHAnsi" w:cs="Arial"/>
          <w:color w:val="auto"/>
          <w:sz w:val="22"/>
          <w:szCs w:val="22"/>
        </w:rPr>
      </w:pPr>
      <w:r w:rsidRPr="00CD6AAC">
        <w:rPr>
          <w:rFonts w:eastAsiaTheme="minorHAnsi" w:cs="Arial"/>
          <w:color w:val="auto"/>
          <w:sz w:val="22"/>
          <w:szCs w:val="22"/>
        </w:rPr>
        <w:t>- Besonders problematisch sind die Ermessensspielräume bei den Maßnahmen zur Aufen</w:t>
      </w:r>
      <w:r w:rsidRPr="00CD6AAC">
        <w:rPr>
          <w:rFonts w:eastAsiaTheme="minorHAnsi" w:cs="Arial"/>
          <w:color w:val="auto"/>
          <w:sz w:val="22"/>
          <w:szCs w:val="22"/>
        </w:rPr>
        <w:t>t</w:t>
      </w:r>
      <w:r w:rsidRPr="00CD6AAC">
        <w:rPr>
          <w:rFonts w:eastAsiaTheme="minorHAnsi" w:cs="Arial"/>
          <w:color w:val="auto"/>
          <w:sz w:val="22"/>
          <w:szCs w:val="22"/>
        </w:rPr>
        <w:t>haltsbeendigung sowie der Erfolgseinschätzung durch die Ausländerbehörden. Die gepla</w:t>
      </w:r>
      <w:r w:rsidRPr="00CD6AAC">
        <w:rPr>
          <w:rFonts w:eastAsiaTheme="minorHAnsi" w:cs="Arial"/>
          <w:color w:val="auto"/>
          <w:sz w:val="22"/>
          <w:szCs w:val="22"/>
        </w:rPr>
        <w:t>n</w:t>
      </w:r>
      <w:r w:rsidRPr="00CD6AAC">
        <w:rPr>
          <w:rFonts w:eastAsiaTheme="minorHAnsi" w:cs="Arial"/>
          <w:color w:val="auto"/>
          <w:sz w:val="22"/>
          <w:szCs w:val="22"/>
        </w:rPr>
        <w:t xml:space="preserve">ten Neuregelungen schaffen diesbezüglich mangels einer abschließenden Aufzählung und teilweise unbestimmten Formulierungen der Norm keine Abhilfe. </w:t>
      </w:r>
    </w:p>
    <w:sectPr w:rsidR="00CD6AAC" w:rsidRPr="00CD6AAC" w:rsidSect="00BC0493">
      <w:footerReference w:type="default" r:id="rId11"/>
      <w:headerReference w:type="first" r:id="rId12"/>
      <w:footerReference w:type="first" r:id="rId13"/>
      <w:pgSz w:w="11906" w:h="16838"/>
      <w:pgMar w:top="1418" w:right="1418" w:bottom="226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6AAC" w:rsidRDefault="00CD6AAC" w:rsidP="007E4CA6">
      <w:pPr>
        <w:spacing w:line="240" w:lineRule="auto"/>
      </w:pPr>
      <w:r>
        <w:separator/>
      </w:r>
    </w:p>
  </w:endnote>
  <w:endnote w:type="continuationSeparator" w:id="0">
    <w:p w:rsidR="00CD6AAC" w:rsidRDefault="00CD6AAC" w:rsidP="007E4C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4322075"/>
      <w:docPartObj>
        <w:docPartGallery w:val="Page Numbers (Bottom of Page)"/>
        <w:docPartUnique/>
      </w:docPartObj>
    </w:sdtPr>
    <w:sdtContent>
      <w:p w:rsidR="00CD6AAC" w:rsidRDefault="00CD6AAC">
        <w:pPr>
          <w:pStyle w:val="Fuzeile"/>
          <w:jc w:val="center"/>
        </w:pPr>
        <w:r>
          <w:fldChar w:fldCharType="begin"/>
        </w:r>
        <w:r>
          <w:instrText>PAGE   \* MERGEFORMAT</w:instrText>
        </w:r>
        <w:r>
          <w:fldChar w:fldCharType="separate"/>
        </w:r>
        <w:r w:rsidR="003F1018">
          <w:rPr>
            <w:noProof/>
          </w:rPr>
          <w:t>21</w:t>
        </w:r>
        <w:r>
          <w:fldChar w:fldCharType="end"/>
        </w:r>
      </w:p>
    </w:sdtContent>
  </w:sdt>
  <w:p w:rsidR="00CD6AAC" w:rsidRDefault="00CD6AAC">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AAC" w:rsidRDefault="00CD6AAC" w:rsidP="005D76C3">
    <w:pPr>
      <w:jc w:val="center"/>
      <w:rPr>
        <w:b/>
        <w:sz w:val="18"/>
      </w:rPr>
    </w:pPr>
    <w:r>
      <w:rPr>
        <w:b/>
        <w:sz w:val="18"/>
      </w:rPr>
      <w:t xml:space="preserve">Paritätischer Gesamtverband </w:t>
    </w:r>
  </w:p>
  <w:p w:rsidR="00CD6AAC" w:rsidRDefault="00CD6AAC" w:rsidP="005D76C3">
    <w:pPr>
      <w:jc w:val="center"/>
      <w:rPr>
        <w:sz w:val="16"/>
      </w:rPr>
    </w:pPr>
    <w:r>
      <w:rPr>
        <w:sz w:val="16"/>
      </w:rPr>
      <w:t>Oranienburger Straße 13-14, 10178 Berlin, Tel: 030 24636-0, Fax: 030 24636-110</w:t>
    </w:r>
  </w:p>
  <w:p w:rsidR="00CD6AAC" w:rsidRPr="005D76C3" w:rsidRDefault="00CD6AAC" w:rsidP="005D76C3">
    <w:pPr>
      <w:jc w:val="center"/>
      <w:rPr>
        <w:sz w:val="16"/>
        <w:szCs w:val="16"/>
        <w:lang w:val="en-US"/>
      </w:rPr>
    </w:pPr>
    <w:r w:rsidRPr="007B5A81">
      <w:rPr>
        <w:sz w:val="16"/>
        <w:lang w:val="en-US"/>
      </w:rPr>
      <w:t>Email:</w:t>
    </w:r>
    <w:r>
      <w:rPr>
        <w:sz w:val="16"/>
        <w:lang w:val="en-US"/>
      </w:rPr>
      <w:t xml:space="preserve"> info@paritaet.org</w:t>
    </w:r>
    <w:r w:rsidRPr="007B5A81">
      <w:rPr>
        <w:sz w:val="16"/>
        <w:lang w:val="en-US"/>
      </w:rPr>
      <w:t xml:space="preserve">, Internet: </w:t>
    </w:r>
    <w:r>
      <w:rPr>
        <w:sz w:val="16"/>
        <w:szCs w:val="16"/>
        <w:lang w:val="en-US"/>
      </w:rPr>
      <w:t>http://www.paritaet.org</w:t>
    </w:r>
    <w:r w:rsidRPr="005D76C3">
      <w:rPr>
        <w:sz w:val="16"/>
        <w:szCs w:val="16"/>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6AAC" w:rsidRDefault="00CD6AAC" w:rsidP="007E4CA6">
      <w:pPr>
        <w:spacing w:line="240" w:lineRule="auto"/>
      </w:pPr>
      <w:r>
        <w:separator/>
      </w:r>
    </w:p>
  </w:footnote>
  <w:footnote w:type="continuationSeparator" w:id="0">
    <w:p w:rsidR="00CD6AAC" w:rsidRDefault="00CD6AAC" w:rsidP="007E4CA6">
      <w:pPr>
        <w:spacing w:line="240" w:lineRule="auto"/>
      </w:pPr>
      <w:r>
        <w:continuationSeparator/>
      </w:r>
    </w:p>
  </w:footnote>
  <w:footnote w:id="1">
    <w:p w:rsidR="00CD6AAC" w:rsidRDefault="00CD6AAC">
      <w:pPr>
        <w:pStyle w:val="Funotentext"/>
      </w:pPr>
      <w:r>
        <w:rPr>
          <w:rStyle w:val="Funotenzeichen"/>
        </w:rPr>
        <w:footnoteRef/>
      </w:r>
      <w:r>
        <w:t xml:space="preserve"> </w:t>
      </w:r>
      <w:r w:rsidRPr="00DA6375">
        <w:rPr>
          <w:sz w:val="16"/>
          <w:szCs w:val="16"/>
        </w:rPr>
        <w:t>BT-</w:t>
      </w:r>
      <w:proofErr w:type="spellStart"/>
      <w:r w:rsidRPr="00DA6375">
        <w:rPr>
          <w:sz w:val="16"/>
          <w:szCs w:val="16"/>
        </w:rPr>
        <w:t>Drs</w:t>
      </w:r>
      <w:proofErr w:type="spellEnd"/>
      <w:r w:rsidRPr="00DA6375">
        <w:rPr>
          <w:sz w:val="16"/>
          <w:szCs w:val="16"/>
        </w:rPr>
        <w:t>. 19/8258, Kleine Anfrage zu den Zahlen der in der Bundesrepublik Deutschland lebender Flüchtlinge zum Stand 31. Dezember 2018</w:t>
      </w:r>
      <w:r>
        <w:rPr>
          <w:sz w:val="16"/>
          <w:szCs w:val="16"/>
        </w:rPr>
        <w:t xml:space="preserve">: </w:t>
      </w:r>
      <w:hyperlink r:id="rId1" w:history="1">
        <w:r w:rsidRPr="006837E3">
          <w:rPr>
            <w:rStyle w:val="Hyperlink"/>
            <w:sz w:val="16"/>
            <w:szCs w:val="16"/>
          </w:rPr>
          <w:t>https://dip21.bundestag.de/dip21/btd/19/082/1908258.pdf</w:t>
        </w:r>
      </w:hyperlink>
      <w:r>
        <w:rPr>
          <w:sz w:val="16"/>
          <w:szCs w:val="16"/>
        </w:rPr>
        <w:t xml:space="preserve"> </w:t>
      </w:r>
    </w:p>
  </w:footnote>
  <w:footnote w:id="2">
    <w:p w:rsidR="00294970" w:rsidRDefault="00294970" w:rsidP="00294970">
      <w:pPr>
        <w:pStyle w:val="Funotentext"/>
      </w:pPr>
      <w:r>
        <w:rPr>
          <w:rStyle w:val="Funotenzeichen"/>
        </w:rPr>
        <w:footnoteRef/>
      </w:r>
      <w:r>
        <w:t xml:space="preserve"> </w:t>
      </w:r>
      <w:hyperlink r:id="rId2" w:history="1">
        <w:r w:rsidRPr="00294970">
          <w:rPr>
            <w:rStyle w:val="Hyperlink"/>
            <w:sz w:val="16"/>
            <w:szCs w:val="16"/>
          </w:rPr>
          <w:t>Bertelsmann Studie “Zuwanderung und Digitalisierung -Wie viel Migration aus Drittstaaten benötigt der deutsche Arbeitsmarkt künftig?“, Februar 2019.</w:t>
        </w:r>
      </w:hyperlink>
      <w:r>
        <w:rPr>
          <w:sz w:val="16"/>
          <w:szCs w:val="16"/>
        </w:rPr>
        <w:t xml:space="preserve"> </w:t>
      </w:r>
    </w:p>
  </w:footnote>
  <w:footnote w:id="3">
    <w:p w:rsidR="00CD6AAC" w:rsidRDefault="00CD6AAC" w:rsidP="001050F5">
      <w:pPr>
        <w:pStyle w:val="Funotentext"/>
        <w:rPr>
          <w:sz w:val="16"/>
          <w:szCs w:val="16"/>
        </w:rPr>
      </w:pPr>
      <w:r>
        <w:rPr>
          <w:rStyle w:val="Funotenzeichen"/>
        </w:rPr>
        <w:footnoteRef/>
      </w:r>
      <w:r>
        <w:t xml:space="preserve"> </w:t>
      </w:r>
      <w:r w:rsidRPr="00225EB3">
        <w:rPr>
          <w:sz w:val="16"/>
          <w:szCs w:val="16"/>
        </w:rPr>
        <w:t xml:space="preserve">Siehe hierzu auch Vorschlag des Bundesrats vom 6.2.2015: </w:t>
      </w:r>
      <w:hyperlink r:id="rId3" w:history="1">
        <w:r w:rsidRPr="006837E3">
          <w:rPr>
            <w:rStyle w:val="Hyperlink"/>
            <w:sz w:val="16"/>
            <w:szCs w:val="16"/>
          </w:rPr>
          <w:t>http://www.bundesrat.de/SharedDocs/drucksachen/2014/0601-0700/642-14(B).pdf?__blob=publicationFile&amp;v=1</w:t>
        </w:r>
      </w:hyperlink>
    </w:p>
    <w:p w:rsidR="00CD6AAC" w:rsidRDefault="00CD6AAC" w:rsidP="001050F5">
      <w:pPr>
        <w:pStyle w:val="Funotentext"/>
      </w:pPr>
    </w:p>
  </w:footnote>
  <w:footnote w:id="4">
    <w:p w:rsidR="00050F6E" w:rsidRPr="00050F6E" w:rsidRDefault="00050F6E" w:rsidP="00050F6E">
      <w:pPr>
        <w:pStyle w:val="Funotentext"/>
      </w:pPr>
      <w:r>
        <w:rPr>
          <w:rStyle w:val="Funotenzeichen"/>
        </w:rPr>
        <w:footnoteRef/>
      </w:r>
      <w:r>
        <w:t xml:space="preserve"> </w:t>
      </w:r>
      <w:hyperlink r:id="rId4" w:history="1">
        <w:r w:rsidRPr="00050F6E">
          <w:rPr>
            <w:rStyle w:val="Hyperlink"/>
          </w:rPr>
          <w:t xml:space="preserve">Rundbrief aus Rheinland-Pfalz zur Erteilung von Ermessensduldungen nach § 60a Abs. 2 S.3 </w:t>
        </w:r>
        <w:proofErr w:type="spellStart"/>
        <w:r w:rsidRPr="00050F6E">
          <w:rPr>
            <w:rStyle w:val="Hyperlink"/>
          </w:rPr>
          <w:t>Au</w:t>
        </w:r>
        <w:r w:rsidRPr="00050F6E">
          <w:rPr>
            <w:rStyle w:val="Hyperlink"/>
          </w:rPr>
          <w:t>f</w:t>
        </w:r>
        <w:r w:rsidRPr="00050F6E">
          <w:rPr>
            <w:rStyle w:val="Hyperlink"/>
          </w:rPr>
          <w:t>enthG</w:t>
        </w:r>
        <w:proofErr w:type="spellEnd"/>
        <w:r w:rsidRPr="00050F6E">
          <w:rPr>
            <w:rStyle w:val="Hyperlink"/>
          </w:rPr>
          <w:t xml:space="preserve"> an Familienangehörige, 20.11.2018.</w:t>
        </w:r>
      </w:hyperlink>
    </w:p>
    <w:p w:rsidR="00050F6E" w:rsidRDefault="00050F6E">
      <w:pPr>
        <w:pStyle w:val="Funotentext"/>
      </w:pPr>
    </w:p>
  </w:footnote>
  <w:footnote w:id="5">
    <w:p w:rsidR="0047717F" w:rsidRDefault="0047717F" w:rsidP="0047717F">
      <w:pPr>
        <w:pStyle w:val="Funotentext"/>
      </w:pPr>
      <w:r>
        <w:rPr>
          <w:rStyle w:val="Funotenzeichen"/>
        </w:rPr>
        <w:footnoteRef/>
      </w:r>
      <w:r>
        <w:t xml:space="preserve"> </w:t>
      </w:r>
      <w:r w:rsidRPr="00225EB3">
        <w:rPr>
          <w:sz w:val="16"/>
          <w:szCs w:val="16"/>
        </w:rPr>
        <w:t xml:space="preserve">Siehe hierzu auch Vorschlag des Bundesrats vom 6.2.2015: </w:t>
      </w:r>
      <w:hyperlink r:id="rId5" w:history="1">
        <w:r w:rsidRPr="006837E3">
          <w:rPr>
            <w:rStyle w:val="Hyperlink"/>
            <w:sz w:val="16"/>
            <w:szCs w:val="16"/>
          </w:rPr>
          <w:t>http://www.bundesrat.de/SharedDocs/drucksachen/2014/0601-0700/642-14(B).pdf?__blob=publicationFile&amp;v=1</w:t>
        </w:r>
      </w:hyperlink>
    </w:p>
  </w:footnote>
  <w:footnote w:id="6">
    <w:p w:rsidR="00CD6AAC" w:rsidRDefault="00CD6AAC">
      <w:pPr>
        <w:pStyle w:val="Funotentext"/>
      </w:pPr>
      <w:r>
        <w:rPr>
          <w:rStyle w:val="Funotenzeichen"/>
        </w:rPr>
        <w:footnoteRef/>
      </w:r>
      <w:r>
        <w:t xml:space="preserve"> </w:t>
      </w:r>
      <w:hyperlink r:id="rId6" w:history="1">
        <w:r w:rsidRPr="0047717F">
          <w:rPr>
            <w:rStyle w:val="Hyperlink"/>
            <w:sz w:val="18"/>
            <w:szCs w:val="18"/>
          </w:rPr>
          <w:t xml:space="preserve">Stellungnahme des Bundesrates zum Entwurf eines Gesetzes über Duldung bei Ausbildung und Beschäftigung vom 15.02.2019, </w:t>
        </w:r>
        <w:proofErr w:type="spellStart"/>
        <w:r w:rsidRPr="0047717F">
          <w:rPr>
            <w:rStyle w:val="Hyperlink"/>
            <w:sz w:val="18"/>
            <w:szCs w:val="18"/>
          </w:rPr>
          <w:t>Drs</w:t>
        </w:r>
        <w:proofErr w:type="spellEnd"/>
        <w:r w:rsidRPr="0047717F">
          <w:rPr>
            <w:rStyle w:val="Hyperlink"/>
            <w:sz w:val="18"/>
            <w:szCs w:val="18"/>
          </w:rPr>
          <w:t>. 8/19 (Beschluss), S. 3.</w:t>
        </w:r>
      </w:hyperlink>
    </w:p>
  </w:footnote>
  <w:footnote w:id="7">
    <w:p w:rsidR="00CD6AAC" w:rsidRDefault="00CD6AAC">
      <w:pPr>
        <w:pStyle w:val="Funotentext"/>
      </w:pPr>
      <w:r>
        <w:rPr>
          <w:rStyle w:val="Funotenzeichen"/>
        </w:rPr>
        <w:footnoteRef/>
      </w:r>
      <w:r>
        <w:t xml:space="preserve"> </w:t>
      </w:r>
      <w:hyperlink r:id="rId7" w:history="1">
        <w:r w:rsidRPr="004B72C1">
          <w:rPr>
            <w:rStyle w:val="Hyperlink"/>
          </w:rPr>
          <w:t>Siehe hierzu auch Begründung zum Integrationsgesetz, BT-</w:t>
        </w:r>
        <w:proofErr w:type="spellStart"/>
        <w:r w:rsidRPr="004B72C1">
          <w:rPr>
            <w:rStyle w:val="Hyperlink"/>
          </w:rPr>
          <w:t>Drs</w:t>
        </w:r>
        <w:proofErr w:type="spellEnd"/>
        <w:r w:rsidRPr="004B72C1">
          <w:rPr>
            <w:rStyle w:val="Hyperlink"/>
          </w:rPr>
          <w:t>. 18/9090, S. 25</w:t>
        </w:r>
      </w:hyperlink>
      <w:r>
        <w:t xml:space="preserve"> sowie </w:t>
      </w:r>
    </w:p>
    <w:p w:rsidR="00CD6AAC" w:rsidRDefault="00CD6AAC">
      <w:pPr>
        <w:pStyle w:val="Funotentext"/>
      </w:pPr>
      <w:r>
        <w:t xml:space="preserve">  </w:t>
      </w:r>
      <w:hyperlink r:id="rId8" w:history="1">
        <w:r w:rsidRPr="00E55F19">
          <w:rPr>
            <w:rStyle w:val="Hyperlink"/>
          </w:rPr>
          <w:t>Erlass aus NRW zur Ausbildungsduldung S.18</w:t>
        </w:r>
      </w:hyperlink>
      <w:r>
        <w:t xml:space="preserve"> </w:t>
      </w:r>
    </w:p>
  </w:footnote>
  <w:footnote w:id="8">
    <w:p w:rsidR="00CD6AAC" w:rsidRDefault="00CD6AAC" w:rsidP="00E55F19">
      <w:pPr>
        <w:pStyle w:val="Funotentext"/>
      </w:pPr>
      <w:r>
        <w:rPr>
          <w:rStyle w:val="Funotenzeichen"/>
        </w:rPr>
        <w:footnoteRef/>
      </w:r>
      <w:r>
        <w:t xml:space="preserve"> </w:t>
      </w:r>
      <w:hyperlink r:id="rId9" w:history="1">
        <w:r w:rsidRPr="004B72C1">
          <w:rPr>
            <w:rStyle w:val="Hyperlink"/>
          </w:rPr>
          <w:t>Siehe hierzu auch Begründung zum Integrationsgesetz, BT-</w:t>
        </w:r>
        <w:proofErr w:type="spellStart"/>
        <w:r w:rsidRPr="004B72C1">
          <w:rPr>
            <w:rStyle w:val="Hyperlink"/>
          </w:rPr>
          <w:t>Drs</w:t>
        </w:r>
        <w:proofErr w:type="spellEnd"/>
        <w:r w:rsidRPr="004B72C1">
          <w:rPr>
            <w:rStyle w:val="Hyperlink"/>
          </w:rPr>
          <w:t>. 18/9090, S. 25</w:t>
        </w:r>
      </w:hyperlink>
      <w:r>
        <w:t xml:space="preserve"> sowie </w:t>
      </w:r>
    </w:p>
    <w:p w:rsidR="00CD6AAC" w:rsidRDefault="00CD6AAC" w:rsidP="00E55F19">
      <w:pPr>
        <w:pStyle w:val="Funotentext"/>
      </w:pPr>
      <w:r>
        <w:t xml:space="preserve">  </w:t>
      </w:r>
      <w:hyperlink r:id="rId10" w:history="1">
        <w:r w:rsidRPr="00E55F19">
          <w:rPr>
            <w:rStyle w:val="Hyperlink"/>
          </w:rPr>
          <w:t>Erlass aus NRW zur Ausbildungsduldung S.18</w:t>
        </w:r>
      </w:hyperlink>
    </w:p>
  </w:footnote>
  <w:footnote w:id="9">
    <w:p w:rsidR="00CD6AAC" w:rsidRPr="002A5C36" w:rsidRDefault="00CD6AAC" w:rsidP="002A5C36">
      <w:pPr>
        <w:pStyle w:val="Funotentext"/>
      </w:pPr>
      <w:r>
        <w:rPr>
          <w:rStyle w:val="Funotenzeichen"/>
        </w:rPr>
        <w:footnoteRef/>
      </w:r>
      <w:r>
        <w:t xml:space="preserve"> </w:t>
      </w:r>
      <w:hyperlink r:id="rId11" w:history="1">
        <w:r w:rsidRPr="002A5C36">
          <w:rPr>
            <w:rStyle w:val="Hyperlink"/>
          </w:rPr>
          <w:t>Vgl. u.a. VGH Baden-Württemberg, Beschluss v. 4.1.2017,11 S 2301/16.</w:t>
        </w:r>
      </w:hyperlink>
    </w:p>
    <w:p w:rsidR="00CD6AAC" w:rsidRPr="002A5C36" w:rsidRDefault="00CD6AAC" w:rsidP="002A5C36">
      <w:pPr>
        <w:pStyle w:val="Funotentext"/>
      </w:pPr>
    </w:p>
    <w:p w:rsidR="00CD6AAC" w:rsidRDefault="00CD6AAC">
      <w:pPr>
        <w:pStyle w:val="Funotentext"/>
      </w:pPr>
    </w:p>
  </w:footnote>
  <w:footnote w:id="10">
    <w:p w:rsidR="00CD6AAC" w:rsidRDefault="00CD6AAC" w:rsidP="00CD6AAC">
      <w:pPr>
        <w:pStyle w:val="Funotentext"/>
      </w:pPr>
      <w:r>
        <w:rPr>
          <w:rStyle w:val="Funotenzeichen"/>
        </w:rPr>
        <w:footnoteRef/>
      </w:r>
      <w:r>
        <w:t xml:space="preserve"> </w:t>
      </w:r>
      <w:hyperlink r:id="rId12" w:history="1">
        <w:r w:rsidRPr="00EE5620">
          <w:rPr>
            <w:rStyle w:val="Hyperlink"/>
          </w:rPr>
          <w:t xml:space="preserve">Siehe hierzu Umfrage des </w:t>
        </w:r>
        <w:proofErr w:type="spellStart"/>
        <w:r w:rsidRPr="00EE5620">
          <w:rPr>
            <w:rStyle w:val="Hyperlink"/>
          </w:rPr>
          <w:t>BumF</w:t>
        </w:r>
        <w:proofErr w:type="spellEnd"/>
        <w:r w:rsidRPr="00EE5620">
          <w:rPr>
            <w:rStyle w:val="Hyperlink"/>
          </w:rPr>
          <w:t xml:space="preserve"> unter Fachkräften der Kinder- und Jugendhilfe, 21. Mai 2019.</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AAC" w:rsidRDefault="00CD6AAC" w:rsidP="009F03AC">
    <w:pPr>
      <w:pStyle w:val="Kopfzeile"/>
      <w:jc w:val="right"/>
    </w:pPr>
  </w:p>
  <w:p w:rsidR="00CD6AAC" w:rsidRDefault="00CD6AAC" w:rsidP="009F03AC">
    <w:pPr>
      <w:pStyle w:val="Kopfzeile"/>
      <w:jc w:val="right"/>
    </w:pPr>
  </w:p>
  <w:p w:rsidR="00CD6AAC" w:rsidRDefault="00CD6AAC" w:rsidP="009F03AC">
    <w:pPr>
      <w:pStyle w:val="Kopfzeile"/>
      <w:jc w:val="right"/>
    </w:pPr>
  </w:p>
  <w:p w:rsidR="00CD6AAC" w:rsidRDefault="00CD6AAC" w:rsidP="009F03AC">
    <w:pPr>
      <w:pStyle w:val="Kopfzeile"/>
      <w:jc w:val="right"/>
      <w:rPr>
        <w:b/>
      </w:rPr>
    </w:pPr>
  </w:p>
  <w:p w:rsidR="00CD6AAC" w:rsidRDefault="00CD6AAC">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E225BE"/>
    <w:multiLevelType w:val="hybridMultilevel"/>
    <w:tmpl w:val="74C4DD9A"/>
    <w:lvl w:ilvl="0" w:tplc="25DE0154">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64100ED0"/>
    <w:multiLevelType w:val="hybridMultilevel"/>
    <w:tmpl w:val="74869562"/>
    <w:lvl w:ilvl="0" w:tplc="C8A85BF0">
      <w:start w:val="29"/>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79CD0123"/>
    <w:multiLevelType w:val="hybridMultilevel"/>
    <w:tmpl w:val="BF824E18"/>
    <w:lvl w:ilvl="0" w:tplc="04070001">
      <w:start w:val="1"/>
      <w:numFmt w:val="bullet"/>
      <w:lvlText w:val=""/>
      <w:lvlJc w:val="left"/>
      <w:pPr>
        <w:ind w:left="792" w:hanging="360"/>
      </w:pPr>
      <w:rPr>
        <w:rFonts w:ascii="Symbol" w:hAnsi="Symbol" w:hint="default"/>
      </w:rPr>
    </w:lvl>
    <w:lvl w:ilvl="1" w:tplc="04070003" w:tentative="1">
      <w:start w:val="1"/>
      <w:numFmt w:val="bullet"/>
      <w:lvlText w:val="o"/>
      <w:lvlJc w:val="left"/>
      <w:pPr>
        <w:ind w:left="1512" w:hanging="360"/>
      </w:pPr>
      <w:rPr>
        <w:rFonts w:ascii="Courier New" w:hAnsi="Courier New" w:cs="Courier New" w:hint="default"/>
      </w:rPr>
    </w:lvl>
    <w:lvl w:ilvl="2" w:tplc="04070005" w:tentative="1">
      <w:start w:val="1"/>
      <w:numFmt w:val="bullet"/>
      <w:lvlText w:val=""/>
      <w:lvlJc w:val="left"/>
      <w:pPr>
        <w:ind w:left="2232" w:hanging="360"/>
      </w:pPr>
      <w:rPr>
        <w:rFonts w:ascii="Wingdings" w:hAnsi="Wingdings" w:hint="default"/>
      </w:rPr>
    </w:lvl>
    <w:lvl w:ilvl="3" w:tplc="04070001" w:tentative="1">
      <w:start w:val="1"/>
      <w:numFmt w:val="bullet"/>
      <w:lvlText w:val=""/>
      <w:lvlJc w:val="left"/>
      <w:pPr>
        <w:ind w:left="2952" w:hanging="360"/>
      </w:pPr>
      <w:rPr>
        <w:rFonts w:ascii="Symbol" w:hAnsi="Symbol" w:hint="default"/>
      </w:rPr>
    </w:lvl>
    <w:lvl w:ilvl="4" w:tplc="04070003" w:tentative="1">
      <w:start w:val="1"/>
      <w:numFmt w:val="bullet"/>
      <w:lvlText w:val="o"/>
      <w:lvlJc w:val="left"/>
      <w:pPr>
        <w:ind w:left="3672" w:hanging="360"/>
      </w:pPr>
      <w:rPr>
        <w:rFonts w:ascii="Courier New" w:hAnsi="Courier New" w:cs="Courier New" w:hint="default"/>
      </w:rPr>
    </w:lvl>
    <w:lvl w:ilvl="5" w:tplc="04070005" w:tentative="1">
      <w:start w:val="1"/>
      <w:numFmt w:val="bullet"/>
      <w:lvlText w:val=""/>
      <w:lvlJc w:val="left"/>
      <w:pPr>
        <w:ind w:left="4392" w:hanging="360"/>
      </w:pPr>
      <w:rPr>
        <w:rFonts w:ascii="Wingdings" w:hAnsi="Wingdings" w:hint="default"/>
      </w:rPr>
    </w:lvl>
    <w:lvl w:ilvl="6" w:tplc="04070001" w:tentative="1">
      <w:start w:val="1"/>
      <w:numFmt w:val="bullet"/>
      <w:lvlText w:val=""/>
      <w:lvlJc w:val="left"/>
      <w:pPr>
        <w:ind w:left="5112" w:hanging="360"/>
      </w:pPr>
      <w:rPr>
        <w:rFonts w:ascii="Symbol" w:hAnsi="Symbol" w:hint="default"/>
      </w:rPr>
    </w:lvl>
    <w:lvl w:ilvl="7" w:tplc="04070003" w:tentative="1">
      <w:start w:val="1"/>
      <w:numFmt w:val="bullet"/>
      <w:lvlText w:val="o"/>
      <w:lvlJc w:val="left"/>
      <w:pPr>
        <w:ind w:left="5832" w:hanging="360"/>
      </w:pPr>
      <w:rPr>
        <w:rFonts w:ascii="Courier New" w:hAnsi="Courier New" w:cs="Courier New" w:hint="default"/>
      </w:rPr>
    </w:lvl>
    <w:lvl w:ilvl="8" w:tplc="04070005" w:tentative="1">
      <w:start w:val="1"/>
      <w:numFmt w:val="bullet"/>
      <w:lvlText w:val=""/>
      <w:lvlJc w:val="left"/>
      <w:pPr>
        <w:ind w:left="6552" w:hanging="360"/>
      </w:pPr>
      <w:rPr>
        <w:rFonts w:ascii="Wingdings" w:hAnsi="Wingdings" w:hint="default"/>
      </w:rPr>
    </w:lvl>
  </w:abstractNum>
  <w:abstractNum w:abstractNumId="3">
    <w:nsid w:val="7A3D408B"/>
    <w:multiLevelType w:val="hybridMultilevel"/>
    <w:tmpl w:val="4B9AD9AC"/>
    <w:lvl w:ilvl="0" w:tplc="49887A2C">
      <w:start w:val="29"/>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7AF72F92"/>
    <w:multiLevelType w:val="hybridMultilevel"/>
    <w:tmpl w:val="C8C49B26"/>
    <w:lvl w:ilvl="0" w:tplc="97DA0B06">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evenAndOddHeaders/>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A8C"/>
    <w:rsid w:val="00000042"/>
    <w:rsid w:val="00002D0B"/>
    <w:rsid w:val="000054D6"/>
    <w:rsid w:val="0003743A"/>
    <w:rsid w:val="00050F6E"/>
    <w:rsid w:val="00090C60"/>
    <w:rsid w:val="000A4716"/>
    <w:rsid w:val="000A7DB6"/>
    <w:rsid w:val="000A7F9C"/>
    <w:rsid w:val="000B4DC2"/>
    <w:rsid w:val="001050F5"/>
    <w:rsid w:val="00111790"/>
    <w:rsid w:val="00141787"/>
    <w:rsid w:val="001543EE"/>
    <w:rsid w:val="001623C0"/>
    <w:rsid w:val="00181182"/>
    <w:rsid w:val="001A4015"/>
    <w:rsid w:val="001A4386"/>
    <w:rsid w:val="001A60B0"/>
    <w:rsid w:val="001B1F6D"/>
    <w:rsid w:val="001C6223"/>
    <w:rsid w:val="001D4154"/>
    <w:rsid w:val="001F5598"/>
    <w:rsid w:val="001F5B9A"/>
    <w:rsid w:val="00211099"/>
    <w:rsid w:val="00214D29"/>
    <w:rsid w:val="002231C0"/>
    <w:rsid w:val="00227CB7"/>
    <w:rsid w:val="00250FEC"/>
    <w:rsid w:val="002670F8"/>
    <w:rsid w:val="00294970"/>
    <w:rsid w:val="002A2F29"/>
    <w:rsid w:val="002A31F0"/>
    <w:rsid w:val="002A5C36"/>
    <w:rsid w:val="002B4A7D"/>
    <w:rsid w:val="002D5C21"/>
    <w:rsid w:val="002E2FF1"/>
    <w:rsid w:val="0030056A"/>
    <w:rsid w:val="00336ED2"/>
    <w:rsid w:val="00340914"/>
    <w:rsid w:val="00342987"/>
    <w:rsid w:val="00361845"/>
    <w:rsid w:val="00373FC2"/>
    <w:rsid w:val="003939BE"/>
    <w:rsid w:val="00397AA8"/>
    <w:rsid w:val="003A6C54"/>
    <w:rsid w:val="003A78C1"/>
    <w:rsid w:val="003B7A43"/>
    <w:rsid w:val="003C2B39"/>
    <w:rsid w:val="003D5F3C"/>
    <w:rsid w:val="003E502C"/>
    <w:rsid w:val="003F1018"/>
    <w:rsid w:val="00436912"/>
    <w:rsid w:val="004450F6"/>
    <w:rsid w:val="004576CE"/>
    <w:rsid w:val="0047717F"/>
    <w:rsid w:val="00494D17"/>
    <w:rsid w:val="004A2301"/>
    <w:rsid w:val="004B0A14"/>
    <w:rsid w:val="004B72C1"/>
    <w:rsid w:val="004E3703"/>
    <w:rsid w:val="00502377"/>
    <w:rsid w:val="0050459C"/>
    <w:rsid w:val="005226FE"/>
    <w:rsid w:val="005313E8"/>
    <w:rsid w:val="00541DF8"/>
    <w:rsid w:val="0056448F"/>
    <w:rsid w:val="00565CF8"/>
    <w:rsid w:val="00567C87"/>
    <w:rsid w:val="00582AA4"/>
    <w:rsid w:val="00590DED"/>
    <w:rsid w:val="005B2936"/>
    <w:rsid w:val="005D5458"/>
    <w:rsid w:val="005D76C3"/>
    <w:rsid w:val="005F7276"/>
    <w:rsid w:val="00637898"/>
    <w:rsid w:val="00660AE0"/>
    <w:rsid w:val="00664081"/>
    <w:rsid w:val="00664C10"/>
    <w:rsid w:val="00670D98"/>
    <w:rsid w:val="006735E0"/>
    <w:rsid w:val="00674FFB"/>
    <w:rsid w:val="0068012E"/>
    <w:rsid w:val="006862BD"/>
    <w:rsid w:val="0068740D"/>
    <w:rsid w:val="00687D59"/>
    <w:rsid w:val="006C3ABD"/>
    <w:rsid w:val="006D55C4"/>
    <w:rsid w:val="006F4B08"/>
    <w:rsid w:val="0071439F"/>
    <w:rsid w:val="00750E32"/>
    <w:rsid w:val="00761BA4"/>
    <w:rsid w:val="00784A24"/>
    <w:rsid w:val="00793E03"/>
    <w:rsid w:val="007C1DA2"/>
    <w:rsid w:val="007C6B09"/>
    <w:rsid w:val="007E4CA6"/>
    <w:rsid w:val="007E4E7B"/>
    <w:rsid w:val="007E6E2A"/>
    <w:rsid w:val="007F6813"/>
    <w:rsid w:val="008203E1"/>
    <w:rsid w:val="008610BC"/>
    <w:rsid w:val="008757F3"/>
    <w:rsid w:val="008925BA"/>
    <w:rsid w:val="008931F9"/>
    <w:rsid w:val="008A1BB9"/>
    <w:rsid w:val="008A7FE2"/>
    <w:rsid w:val="008C33A8"/>
    <w:rsid w:val="008C5DE6"/>
    <w:rsid w:val="008D42CA"/>
    <w:rsid w:val="008D5958"/>
    <w:rsid w:val="008E5BDD"/>
    <w:rsid w:val="00904EC3"/>
    <w:rsid w:val="0091315A"/>
    <w:rsid w:val="009171A7"/>
    <w:rsid w:val="0093155D"/>
    <w:rsid w:val="00935CA9"/>
    <w:rsid w:val="00937426"/>
    <w:rsid w:val="0095244C"/>
    <w:rsid w:val="00954D5E"/>
    <w:rsid w:val="00962DFD"/>
    <w:rsid w:val="009722C5"/>
    <w:rsid w:val="009852E6"/>
    <w:rsid w:val="0099071F"/>
    <w:rsid w:val="009932F2"/>
    <w:rsid w:val="009A6C19"/>
    <w:rsid w:val="009C119C"/>
    <w:rsid w:val="009E6B38"/>
    <w:rsid w:val="009F03AC"/>
    <w:rsid w:val="009F6014"/>
    <w:rsid w:val="009F64BC"/>
    <w:rsid w:val="00A007E2"/>
    <w:rsid w:val="00A02960"/>
    <w:rsid w:val="00A26AFF"/>
    <w:rsid w:val="00A3587D"/>
    <w:rsid w:val="00A373B0"/>
    <w:rsid w:val="00A603E7"/>
    <w:rsid w:val="00A6125A"/>
    <w:rsid w:val="00A65082"/>
    <w:rsid w:val="00AA4DFD"/>
    <w:rsid w:val="00AD6D95"/>
    <w:rsid w:val="00AD79C4"/>
    <w:rsid w:val="00AE3E62"/>
    <w:rsid w:val="00AE5C1C"/>
    <w:rsid w:val="00B11605"/>
    <w:rsid w:val="00B20583"/>
    <w:rsid w:val="00B31D5A"/>
    <w:rsid w:val="00B332DA"/>
    <w:rsid w:val="00B4398E"/>
    <w:rsid w:val="00B46387"/>
    <w:rsid w:val="00B60469"/>
    <w:rsid w:val="00B61EFF"/>
    <w:rsid w:val="00B74794"/>
    <w:rsid w:val="00B81C2D"/>
    <w:rsid w:val="00B83CE4"/>
    <w:rsid w:val="00B92EA9"/>
    <w:rsid w:val="00B97897"/>
    <w:rsid w:val="00BA0780"/>
    <w:rsid w:val="00BB300C"/>
    <w:rsid w:val="00BC0493"/>
    <w:rsid w:val="00C30B58"/>
    <w:rsid w:val="00C3289A"/>
    <w:rsid w:val="00C5668C"/>
    <w:rsid w:val="00CC6B67"/>
    <w:rsid w:val="00CD0713"/>
    <w:rsid w:val="00CD6AAC"/>
    <w:rsid w:val="00CE5A47"/>
    <w:rsid w:val="00CF25C3"/>
    <w:rsid w:val="00D121A3"/>
    <w:rsid w:val="00D3137D"/>
    <w:rsid w:val="00D552BD"/>
    <w:rsid w:val="00D60613"/>
    <w:rsid w:val="00D62409"/>
    <w:rsid w:val="00D723B8"/>
    <w:rsid w:val="00D73897"/>
    <w:rsid w:val="00D76536"/>
    <w:rsid w:val="00D80088"/>
    <w:rsid w:val="00DA2038"/>
    <w:rsid w:val="00DA6375"/>
    <w:rsid w:val="00DB32FC"/>
    <w:rsid w:val="00DC779A"/>
    <w:rsid w:val="00DD0EF1"/>
    <w:rsid w:val="00DF04D6"/>
    <w:rsid w:val="00E0110D"/>
    <w:rsid w:val="00E21856"/>
    <w:rsid w:val="00E53E13"/>
    <w:rsid w:val="00E55F19"/>
    <w:rsid w:val="00E80546"/>
    <w:rsid w:val="00E9124C"/>
    <w:rsid w:val="00EC4B9C"/>
    <w:rsid w:val="00EC4F8D"/>
    <w:rsid w:val="00EC5332"/>
    <w:rsid w:val="00EC69EB"/>
    <w:rsid w:val="00EF361F"/>
    <w:rsid w:val="00F0155E"/>
    <w:rsid w:val="00F17B99"/>
    <w:rsid w:val="00F2642A"/>
    <w:rsid w:val="00F32B2D"/>
    <w:rsid w:val="00F54710"/>
    <w:rsid w:val="00F72EF1"/>
    <w:rsid w:val="00F95009"/>
    <w:rsid w:val="00FB607E"/>
    <w:rsid w:val="00FB7115"/>
    <w:rsid w:val="00FC16AC"/>
    <w:rsid w:val="00FC432F"/>
    <w:rsid w:val="00FD0A8C"/>
    <w:rsid w:val="00FD6A7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Calibri"/>
        <w:color w:val="000000"/>
        <w:sz w:val="24"/>
        <w:lang w:val="de-DE" w:eastAsia="en-US" w:bidi="ar-SA"/>
      </w:rPr>
    </w:rPrDefault>
    <w:pPrDefault>
      <w:pPr>
        <w:spacing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A60B0"/>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ett">
    <w:name w:val="Strong"/>
    <w:basedOn w:val="Absatz-Standardschriftart"/>
    <w:qFormat/>
    <w:rsid w:val="009E6B38"/>
    <w:rPr>
      <w:b/>
      <w:bCs/>
    </w:rPr>
  </w:style>
  <w:style w:type="paragraph" w:styleId="Sprechblasentext">
    <w:name w:val="Balloon Text"/>
    <w:basedOn w:val="Standard"/>
    <w:link w:val="SprechblasentextZchn"/>
    <w:uiPriority w:val="99"/>
    <w:semiHidden/>
    <w:unhideWhenUsed/>
    <w:rsid w:val="00B92EA9"/>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92EA9"/>
    <w:rPr>
      <w:rFonts w:ascii="Tahoma" w:hAnsi="Tahoma" w:cs="Tahoma"/>
      <w:sz w:val="16"/>
      <w:szCs w:val="16"/>
    </w:rPr>
  </w:style>
  <w:style w:type="paragraph" w:styleId="Kopfzeile">
    <w:name w:val="header"/>
    <w:basedOn w:val="Standard"/>
    <w:link w:val="KopfzeileZchn"/>
    <w:uiPriority w:val="99"/>
    <w:unhideWhenUsed/>
    <w:rsid w:val="007E4CA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7E4CA6"/>
  </w:style>
  <w:style w:type="paragraph" w:styleId="Fuzeile">
    <w:name w:val="footer"/>
    <w:basedOn w:val="Standard"/>
    <w:link w:val="FuzeileZchn"/>
    <w:uiPriority w:val="99"/>
    <w:unhideWhenUsed/>
    <w:rsid w:val="007E4CA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7E4CA6"/>
  </w:style>
  <w:style w:type="character" w:styleId="Hyperlink">
    <w:name w:val="Hyperlink"/>
    <w:basedOn w:val="Absatz-Standardschriftart"/>
    <w:rsid w:val="005D76C3"/>
    <w:rPr>
      <w:color w:val="0000FF"/>
      <w:u w:val="single"/>
    </w:rPr>
  </w:style>
  <w:style w:type="paragraph" w:customStyle="1" w:styleId="Default">
    <w:name w:val="Default"/>
    <w:rsid w:val="009852E6"/>
    <w:pPr>
      <w:autoSpaceDE w:val="0"/>
      <w:autoSpaceDN w:val="0"/>
      <w:adjustRightInd w:val="0"/>
      <w:spacing w:line="240" w:lineRule="auto"/>
    </w:pPr>
    <w:rPr>
      <w:rFonts w:cs="Arial"/>
      <w:szCs w:val="24"/>
    </w:rPr>
  </w:style>
  <w:style w:type="paragraph" w:styleId="Listenabsatz">
    <w:name w:val="List Paragraph"/>
    <w:basedOn w:val="Standard"/>
    <w:uiPriority w:val="34"/>
    <w:qFormat/>
    <w:rsid w:val="00D723B8"/>
    <w:pPr>
      <w:ind w:left="720"/>
      <w:contextualSpacing/>
    </w:pPr>
  </w:style>
  <w:style w:type="paragraph" w:styleId="KeinLeerraum">
    <w:name w:val="No Spacing"/>
    <w:uiPriority w:val="1"/>
    <w:qFormat/>
    <w:rsid w:val="0095244C"/>
    <w:pPr>
      <w:spacing w:line="240" w:lineRule="auto"/>
    </w:pPr>
  </w:style>
  <w:style w:type="paragraph" w:styleId="Funotentext">
    <w:name w:val="footnote text"/>
    <w:basedOn w:val="Standard"/>
    <w:link w:val="FunotentextZchn"/>
    <w:uiPriority w:val="99"/>
    <w:semiHidden/>
    <w:unhideWhenUsed/>
    <w:rsid w:val="00373FC2"/>
    <w:pPr>
      <w:spacing w:line="240" w:lineRule="auto"/>
    </w:pPr>
    <w:rPr>
      <w:sz w:val="20"/>
    </w:rPr>
  </w:style>
  <w:style w:type="character" w:customStyle="1" w:styleId="FunotentextZchn">
    <w:name w:val="Fußnotentext Zchn"/>
    <w:basedOn w:val="Absatz-Standardschriftart"/>
    <w:link w:val="Funotentext"/>
    <w:uiPriority w:val="99"/>
    <w:semiHidden/>
    <w:rsid w:val="00373FC2"/>
    <w:rPr>
      <w:sz w:val="20"/>
    </w:rPr>
  </w:style>
  <w:style w:type="character" w:styleId="Funotenzeichen">
    <w:name w:val="footnote reference"/>
    <w:basedOn w:val="Absatz-Standardschriftart"/>
    <w:uiPriority w:val="99"/>
    <w:semiHidden/>
    <w:unhideWhenUsed/>
    <w:rsid w:val="00373FC2"/>
    <w:rPr>
      <w:vertAlign w:val="superscript"/>
    </w:rPr>
  </w:style>
  <w:style w:type="character" w:styleId="Kommentarzeichen">
    <w:name w:val="annotation reference"/>
    <w:basedOn w:val="Absatz-Standardschriftart"/>
    <w:uiPriority w:val="99"/>
    <w:semiHidden/>
    <w:unhideWhenUsed/>
    <w:rsid w:val="00C3289A"/>
    <w:rPr>
      <w:sz w:val="16"/>
      <w:szCs w:val="16"/>
    </w:rPr>
  </w:style>
  <w:style w:type="paragraph" w:styleId="Kommentartext">
    <w:name w:val="annotation text"/>
    <w:basedOn w:val="Standard"/>
    <w:link w:val="KommentartextZchn"/>
    <w:uiPriority w:val="99"/>
    <w:semiHidden/>
    <w:unhideWhenUsed/>
    <w:rsid w:val="00C3289A"/>
    <w:pPr>
      <w:spacing w:line="240" w:lineRule="auto"/>
    </w:pPr>
    <w:rPr>
      <w:sz w:val="20"/>
    </w:rPr>
  </w:style>
  <w:style w:type="character" w:customStyle="1" w:styleId="KommentartextZchn">
    <w:name w:val="Kommentartext Zchn"/>
    <w:basedOn w:val="Absatz-Standardschriftart"/>
    <w:link w:val="Kommentartext"/>
    <w:uiPriority w:val="99"/>
    <w:semiHidden/>
    <w:rsid w:val="00C3289A"/>
    <w:rPr>
      <w:sz w:val="20"/>
    </w:rPr>
  </w:style>
  <w:style w:type="paragraph" w:styleId="Kommentarthema">
    <w:name w:val="annotation subject"/>
    <w:basedOn w:val="Kommentartext"/>
    <w:next w:val="Kommentartext"/>
    <w:link w:val="KommentarthemaZchn"/>
    <w:uiPriority w:val="99"/>
    <w:semiHidden/>
    <w:unhideWhenUsed/>
    <w:rsid w:val="00C3289A"/>
    <w:rPr>
      <w:b/>
      <w:bCs/>
    </w:rPr>
  </w:style>
  <w:style w:type="character" w:customStyle="1" w:styleId="KommentarthemaZchn">
    <w:name w:val="Kommentarthema Zchn"/>
    <w:basedOn w:val="KommentartextZchn"/>
    <w:link w:val="Kommentarthema"/>
    <w:uiPriority w:val="99"/>
    <w:semiHidden/>
    <w:rsid w:val="00C3289A"/>
    <w:rPr>
      <w:b/>
      <w:bCs/>
      <w:sz w:val="20"/>
    </w:rPr>
  </w:style>
  <w:style w:type="paragraph" w:styleId="Titel">
    <w:name w:val="Title"/>
    <w:basedOn w:val="Standard"/>
    <w:next w:val="Standard"/>
    <w:link w:val="TitelZchn"/>
    <w:autoRedefine/>
    <w:qFormat/>
    <w:rsid w:val="003939BE"/>
    <w:pPr>
      <w:tabs>
        <w:tab w:val="left" w:pos="284"/>
      </w:tabs>
      <w:spacing w:line="276" w:lineRule="auto"/>
      <w:contextualSpacing/>
      <w:jc w:val="both"/>
    </w:pPr>
    <w:rPr>
      <w:rFonts w:eastAsiaTheme="majorEastAsia" w:cstheme="majorBidi"/>
      <w:b/>
      <w:color w:val="auto"/>
      <w:spacing w:val="5"/>
      <w:kern w:val="28"/>
      <w:szCs w:val="52"/>
      <w:lang w:eastAsia="de-DE"/>
    </w:rPr>
  </w:style>
  <w:style w:type="character" w:customStyle="1" w:styleId="TitelZchn">
    <w:name w:val="Titel Zchn"/>
    <w:basedOn w:val="Absatz-Standardschriftart"/>
    <w:link w:val="Titel"/>
    <w:rsid w:val="003939BE"/>
    <w:rPr>
      <w:rFonts w:eastAsiaTheme="majorEastAsia" w:cstheme="majorBidi"/>
      <w:b/>
      <w:color w:val="auto"/>
      <w:spacing w:val="5"/>
      <w:kern w:val="28"/>
      <w:szCs w:val="52"/>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Calibri"/>
        <w:color w:val="000000"/>
        <w:sz w:val="24"/>
        <w:lang w:val="de-DE" w:eastAsia="en-US" w:bidi="ar-SA"/>
      </w:rPr>
    </w:rPrDefault>
    <w:pPrDefault>
      <w:pPr>
        <w:spacing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A60B0"/>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ett">
    <w:name w:val="Strong"/>
    <w:basedOn w:val="Absatz-Standardschriftart"/>
    <w:qFormat/>
    <w:rsid w:val="009E6B38"/>
    <w:rPr>
      <w:b/>
      <w:bCs/>
    </w:rPr>
  </w:style>
  <w:style w:type="paragraph" w:styleId="Sprechblasentext">
    <w:name w:val="Balloon Text"/>
    <w:basedOn w:val="Standard"/>
    <w:link w:val="SprechblasentextZchn"/>
    <w:uiPriority w:val="99"/>
    <w:semiHidden/>
    <w:unhideWhenUsed/>
    <w:rsid w:val="00B92EA9"/>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92EA9"/>
    <w:rPr>
      <w:rFonts w:ascii="Tahoma" w:hAnsi="Tahoma" w:cs="Tahoma"/>
      <w:sz w:val="16"/>
      <w:szCs w:val="16"/>
    </w:rPr>
  </w:style>
  <w:style w:type="paragraph" w:styleId="Kopfzeile">
    <w:name w:val="header"/>
    <w:basedOn w:val="Standard"/>
    <w:link w:val="KopfzeileZchn"/>
    <w:uiPriority w:val="99"/>
    <w:unhideWhenUsed/>
    <w:rsid w:val="007E4CA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7E4CA6"/>
  </w:style>
  <w:style w:type="paragraph" w:styleId="Fuzeile">
    <w:name w:val="footer"/>
    <w:basedOn w:val="Standard"/>
    <w:link w:val="FuzeileZchn"/>
    <w:uiPriority w:val="99"/>
    <w:unhideWhenUsed/>
    <w:rsid w:val="007E4CA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7E4CA6"/>
  </w:style>
  <w:style w:type="character" w:styleId="Hyperlink">
    <w:name w:val="Hyperlink"/>
    <w:basedOn w:val="Absatz-Standardschriftart"/>
    <w:rsid w:val="005D76C3"/>
    <w:rPr>
      <w:color w:val="0000FF"/>
      <w:u w:val="single"/>
    </w:rPr>
  </w:style>
  <w:style w:type="paragraph" w:customStyle="1" w:styleId="Default">
    <w:name w:val="Default"/>
    <w:rsid w:val="009852E6"/>
    <w:pPr>
      <w:autoSpaceDE w:val="0"/>
      <w:autoSpaceDN w:val="0"/>
      <w:adjustRightInd w:val="0"/>
      <w:spacing w:line="240" w:lineRule="auto"/>
    </w:pPr>
    <w:rPr>
      <w:rFonts w:cs="Arial"/>
      <w:szCs w:val="24"/>
    </w:rPr>
  </w:style>
  <w:style w:type="paragraph" w:styleId="Listenabsatz">
    <w:name w:val="List Paragraph"/>
    <w:basedOn w:val="Standard"/>
    <w:uiPriority w:val="34"/>
    <w:qFormat/>
    <w:rsid w:val="00D723B8"/>
    <w:pPr>
      <w:ind w:left="720"/>
      <w:contextualSpacing/>
    </w:pPr>
  </w:style>
  <w:style w:type="paragraph" w:styleId="KeinLeerraum">
    <w:name w:val="No Spacing"/>
    <w:uiPriority w:val="1"/>
    <w:qFormat/>
    <w:rsid w:val="0095244C"/>
    <w:pPr>
      <w:spacing w:line="240" w:lineRule="auto"/>
    </w:pPr>
  </w:style>
  <w:style w:type="paragraph" w:styleId="Funotentext">
    <w:name w:val="footnote text"/>
    <w:basedOn w:val="Standard"/>
    <w:link w:val="FunotentextZchn"/>
    <w:uiPriority w:val="99"/>
    <w:semiHidden/>
    <w:unhideWhenUsed/>
    <w:rsid w:val="00373FC2"/>
    <w:pPr>
      <w:spacing w:line="240" w:lineRule="auto"/>
    </w:pPr>
    <w:rPr>
      <w:sz w:val="20"/>
    </w:rPr>
  </w:style>
  <w:style w:type="character" w:customStyle="1" w:styleId="FunotentextZchn">
    <w:name w:val="Fußnotentext Zchn"/>
    <w:basedOn w:val="Absatz-Standardschriftart"/>
    <w:link w:val="Funotentext"/>
    <w:uiPriority w:val="99"/>
    <w:semiHidden/>
    <w:rsid w:val="00373FC2"/>
    <w:rPr>
      <w:sz w:val="20"/>
    </w:rPr>
  </w:style>
  <w:style w:type="character" w:styleId="Funotenzeichen">
    <w:name w:val="footnote reference"/>
    <w:basedOn w:val="Absatz-Standardschriftart"/>
    <w:uiPriority w:val="99"/>
    <w:semiHidden/>
    <w:unhideWhenUsed/>
    <w:rsid w:val="00373FC2"/>
    <w:rPr>
      <w:vertAlign w:val="superscript"/>
    </w:rPr>
  </w:style>
  <w:style w:type="character" w:styleId="Kommentarzeichen">
    <w:name w:val="annotation reference"/>
    <w:basedOn w:val="Absatz-Standardschriftart"/>
    <w:uiPriority w:val="99"/>
    <w:semiHidden/>
    <w:unhideWhenUsed/>
    <w:rsid w:val="00C3289A"/>
    <w:rPr>
      <w:sz w:val="16"/>
      <w:szCs w:val="16"/>
    </w:rPr>
  </w:style>
  <w:style w:type="paragraph" w:styleId="Kommentartext">
    <w:name w:val="annotation text"/>
    <w:basedOn w:val="Standard"/>
    <w:link w:val="KommentartextZchn"/>
    <w:uiPriority w:val="99"/>
    <w:semiHidden/>
    <w:unhideWhenUsed/>
    <w:rsid w:val="00C3289A"/>
    <w:pPr>
      <w:spacing w:line="240" w:lineRule="auto"/>
    </w:pPr>
    <w:rPr>
      <w:sz w:val="20"/>
    </w:rPr>
  </w:style>
  <w:style w:type="character" w:customStyle="1" w:styleId="KommentartextZchn">
    <w:name w:val="Kommentartext Zchn"/>
    <w:basedOn w:val="Absatz-Standardschriftart"/>
    <w:link w:val="Kommentartext"/>
    <w:uiPriority w:val="99"/>
    <w:semiHidden/>
    <w:rsid w:val="00C3289A"/>
    <w:rPr>
      <w:sz w:val="20"/>
    </w:rPr>
  </w:style>
  <w:style w:type="paragraph" w:styleId="Kommentarthema">
    <w:name w:val="annotation subject"/>
    <w:basedOn w:val="Kommentartext"/>
    <w:next w:val="Kommentartext"/>
    <w:link w:val="KommentarthemaZchn"/>
    <w:uiPriority w:val="99"/>
    <w:semiHidden/>
    <w:unhideWhenUsed/>
    <w:rsid w:val="00C3289A"/>
    <w:rPr>
      <w:b/>
      <w:bCs/>
    </w:rPr>
  </w:style>
  <w:style w:type="character" w:customStyle="1" w:styleId="KommentarthemaZchn">
    <w:name w:val="Kommentarthema Zchn"/>
    <w:basedOn w:val="KommentartextZchn"/>
    <w:link w:val="Kommentarthema"/>
    <w:uiPriority w:val="99"/>
    <w:semiHidden/>
    <w:rsid w:val="00C3289A"/>
    <w:rPr>
      <w:b/>
      <w:bCs/>
      <w:sz w:val="20"/>
    </w:rPr>
  </w:style>
  <w:style w:type="paragraph" w:styleId="Titel">
    <w:name w:val="Title"/>
    <w:basedOn w:val="Standard"/>
    <w:next w:val="Standard"/>
    <w:link w:val="TitelZchn"/>
    <w:autoRedefine/>
    <w:qFormat/>
    <w:rsid w:val="003939BE"/>
    <w:pPr>
      <w:tabs>
        <w:tab w:val="left" w:pos="284"/>
      </w:tabs>
      <w:spacing w:line="276" w:lineRule="auto"/>
      <w:contextualSpacing/>
      <w:jc w:val="both"/>
    </w:pPr>
    <w:rPr>
      <w:rFonts w:eastAsiaTheme="majorEastAsia" w:cstheme="majorBidi"/>
      <w:b/>
      <w:color w:val="auto"/>
      <w:spacing w:val="5"/>
      <w:kern w:val="28"/>
      <w:szCs w:val="52"/>
      <w:lang w:eastAsia="de-DE"/>
    </w:rPr>
  </w:style>
  <w:style w:type="character" w:customStyle="1" w:styleId="TitelZchn">
    <w:name w:val="Titel Zchn"/>
    <w:basedOn w:val="Absatz-Standardschriftart"/>
    <w:link w:val="Titel"/>
    <w:rsid w:val="003939BE"/>
    <w:rPr>
      <w:rFonts w:eastAsiaTheme="majorEastAsia" w:cstheme="majorBidi"/>
      <w:b/>
      <w:color w:val="auto"/>
      <w:spacing w:val="5"/>
      <w:kern w:val="28"/>
      <w:szCs w:val="5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59056">
      <w:bodyDiv w:val="1"/>
      <w:marLeft w:val="0"/>
      <w:marRight w:val="0"/>
      <w:marTop w:val="0"/>
      <w:marBottom w:val="0"/>
      <w:divBdr>
        <w:top w:val="none" w:sz="0" w:space="0" w:color="auto"/>
        <w:left w:val="none" w:sz="0" w:space="0" w:color="auto"/>
        <w:bottom w:val="none" w:sz="0" w:space="0" w:color="auto"/>
        <w:right w:val="none" w:sz="0" w:space="0" w:color="auto"/>
      </w:divBdr>
      <w:divsChild>
        <w:div w:id="1853258652">
          <w:marLeft w:val="0"/>
          <w:marRight w:val="0"/>
          <w:marTop w:val="0"/>
          <w:marBottom w:val="0"/>
          <w:divBdr>
            <w:top w:val="none" w:sz="0" w:space="0" w:color="auto"/>
            <w:left w:val="none" w:sz="0" w:space="0" w:color="auto"/>
            <w:bottom w:val="none" w:sz="0" w:space="0" w:color="auto"/>
            <w:right w:val="none" w:sz="0" w:space="0" w:color="auto"/>
          </w:divBdr>
        </w:div>
        <w:div w:id="984356968">
          <w:marLeft w:val="0"/>
          <w:marRight w:val="0"/>
          <w:marTop w:val="0"/>
          <w:marBottom w:val="0"/>
          <w:divBdr>
            <w:top w:val="none" w:sz="0" w:space="0" w:color="auto"/>
            <w:left w:val="none" w:sz="0" w:space="0" w:color="auto"/>
            <w:bottom w:val="none" w:sz="0" w:space="0" w:color="auto"/>
            <w:right w:val="none" w:sz="0" w:space="0" w:color="auto"/>
          </w:divBdr>
        </w:div>
        <w:div w:id="1253858075">
          <w:marLeft w:val="0"/>
          <w:marRight w:val="0"/>
          <w:marTop w:val="0"/>
          <w:marBottom w:val="0"/>
          <w:divBdr>
            <w:top w:val="none" w:sz="0" w:space="0" w:color="auto"/>
            <w:left w:val="none" w:sz="0" w:space="0" w:color="auto"/>
            <w:bottom w:val="none" w:sz="0" w:space="0" w:color="auto"/>
            <w:right w:val="none" w:sz="0" w:space="0" w:color="auto"/>
          </w:divBdr>
        </w:div>
        <w:div w:id="770471890">
          <w:marLeft w:val="0"/>
          <w:marRight w:val="0"/>
          <w:marTop w:val="0"/>
          <w:marBottom w:val="0"/>
          <w:divBdr>
            <w:top w:val="none" w:sz="0" w:space="0" w:color="auto"/>
            <w:left w:val="none" w:sz="0" w:space="0" w:color="auto"/>
            <w:bottom w:val="none" w:sz="0" w:space="0" w:color="auto"/>
            <w:right w:val="none" w:sz="0" w:space="0" w:color="auto"/>
          </w:divBdr>
        </w:div>
        <w:div w:id="1635481118">
          <w:marLeft w:val="0"/>
          <w:marRight w:val="0"/>
          <w:marTop w:val="0"/>
          <w:marBottom w:val="0"/>
          <w:divBdr>
            <w:top w:val="none" w:sz="0" w:space="0" w:color="auto"/>
            <w:left w:val="none" w:sz="0" w:space="0" w:color="auto"/>
            <w:bottom w:val="none" w:sz="0" w:space="0" w:color="auto"/>
            <w:right w:val="none" w:sz="0" w:space="0" w:color="auto"/>
          </w:divBdr>
        </w:div>
      </w:divsChild>
    </w:div>
    <w:div w:id="16780874">
      <w:bodyDiv w:val="1"/>
      <w:marLeft w:val="0"/>
      <w:marRight w:val="0"/>
      <w:marTop w:val="0"/>
      <w:marBottom w:val="0"/>
      <w:divBdr>
        <w:top w:val="none" w:sz="0" w:space="0" w:color="auto"/>
        <w:left w:val="none" w:sz="0" w:space="0" w:color="auto"/>
        <w:bottom w:val="none" w:sz="0" w:space="0" w:color="auto"/>
        <w:right w:val="none" w:sz="0" w:space="0" w:color="auto"/>
      </w:divBdr>
      <w:divsChild>
        <w:div w:id="1044911108">
          <w:marLeft w:val="0"/>
          <w:marRight w:val="0"/>
          <w:marTop w:val="0"/>
          <w:marBottom w:val="0"/>
          <w:divBdr>
            <w:top w:val="none" w:sz="0" w:space="0" w:color="auto"/>
            <w:left w:val="none" w:sz="0" w:space="0" w:color="auto"/>
            <w:bottom w:val="none" w:sz="0" w:space="0" w:color="auto"/>
            <w:right w:val="none" w:sz="0" w:space="0" w:color="auto"/>
          </w:divBdr>
        </w:div>
        <w:div w:id="1929658132">
          <w:marLeft w:val="0"/>
          <w:marRight w:val="0"/>
          <w:marTop w:val="0"/>
          <w:marBottom w:val="0"/>
          <w:divBdr>
            <w:top w:val="none" w:sz="0" w:space="0" w:color="auto"/>
            <w:left w:val="none" w:sz="0" w:space="0" w:color="auto"/>
            <w:bottom w:val="none" w:sz="0" w:space="0" w:color="auto"/>
            <w:right w:val="none" w:sz="0" w:space="0" w:color="auto"/>
          </w:divBdr>
        </w:div>
      </w:divsChild>
    </w:div>
    <w:div w:id="99497624">
      <w:bodyDiv w:val="1"/>
      <w:marLeft w:val="0"/>
      <w:marRight w:val="0"/>
      <w:marTop w:val="0"/>
      <w:marBottom w:val="0"/>
      <w:divBdr>
        <w:top w:val="none" w:sz="0" w:space="0" w:color="auto"/>
        <w:left w:val="none" w:sz="0" w:space="0" w:color="auto"/>
        <w:bottom w:val="none" w:sz="0" w:space="0" w:color="auto"/>
        <w:right w:val="none" w:sz="0" w:space="0" w:color="auto"/>
      </w:divBdr>
      <w:divsChild>
        <w:div w:id="1059549771">
          <w:marLeft w:val="0"/>
          <w:marRight w:val="0"/>
          <w:marTop w:val="0"/>
          <w:marBottom w:val="0"/>
          <w:divBdr>
            <w:top w:val="none" w:sz="0" w:space="0" w:color="auto"/>
            <w:left w:val="none" w:sz="0" w:space="0" w:color="auto"/>
            <w:bottom w:val="none" w:sz="0" w:space="0" w:color="auto"/>
            <w:right w:val="none" w:sz="0" w:space="0" w:color="auto"/>
          </w:divBdr>
        </w:div>
        <w:div w:id="1343581695">
          <w:marLeft w:val="0"/>
          <w:marRight w:val="0"/>
          <w:marTop w:val="0"/>
          <w:marBottom w:val="0"/>
          <w:divBdr>
            <w:top w:val="none" w:sz="0" w:space="0" w:color="auto"/>
            <w:left w:val="none" w:sz="0" w:space="0" w:color="auto"/>
            <w:bottom w:val="none" w:sz="0" w:space="0" w:color="auto"/>
            <w:right w:val="none" w:sz="0" w:space="0" w:color="auto"/>
          </w:divBdr>
        </w:div>
        <w:div w:id="2035689324">
          <w:marLeft w:val="0"/>
          <w:marRight w:val="0"/>
          <w:marTop w:val="0"/>
          <w:marBottom w:val="0"/>
          <w:divBdr>
            <w:top w:val="none" w:sz="0" w:space="0" w:color="auto"/>
            <w:left w:val="none" w:sz="0" w:space="0" w:color="auto"/>
            <w:bottom w:val="none" w:sz="0" w:space="0" w:color="auto"/>
            <w:right w:val="none" w:sz="0" w:space="0" w:color="auto"/>
          </w:divBdr>
        </w:div>
        <w:div w:id="1588424699">
          <w:marLeft w:val="0"/>
          <w:marRight w:val="0"/>
          <w:marTop w:val="0"/>
          <w:marBottom w:val="0"/>
          <w:divBdr>
            <w:top w:val="none" w:sz="0" w:space="0" w:color="auto"/>
            <w:left w:val="none" w:sz="0" w:space="0" w:color="auto"/>
            <w:bottom w:val="none" w:sz="0" w:space="0" w:color="auto"/>
            <w:right w:val="none" w:sz="0" w:space="0" w:color="auto"/>
          </w:divBdr>
        </w:div>
        <w:div w:id="639379779">
          <w:marLeft w:val="0"/>
          <w:marRight w:val="0"/>
          <w:marTop w:val="0"/>
          <w:marBottom w:val="0"/>
          <w:divBdr>
            <w:top w:val="none" w:sz="0" w:space="0" w:color="auto"/>
            <w:left w:val="none" w:sz="0" w:space="0" w:color="auto"/>
            <w:bottom w:val="none" w:sz="0" w:space="0" w:color="auto"/>
            <w:right w:val="none" w:sz="0" w:space="0" w:color="auto"/>
          </w:divBdr>
        </w:div>
      </w:divsChild>
    </w:div>
    <w:div w:id="286011065">
      <w:bodyDiv w:val="1"/>
      <w:marLeft w:val="0"/>
      <w:marRight w:val="0"/>
      <w:marTop w:val="0"/>
      <w:marBottom w:val="0"/>
      <w:divBdr>
        <w:top w:val="none" w:sz="0" w:space="0" w:color="auto"/>
        <w:left w:val="none" w:sz="0" w:space="0" w:color="auto"/>
        <w:bottom w:val="none" w:sz="0" w:space="0" w:color="auto"/>
        <w:right w:val="none" w:sz="0" w:space="0" w:color="auto"/>
      </w:divBdr>
      <w:divsChild>
        <w:div w:id="636839661">
          <w:marLeft w:val="0"/>
          <w:marRight w:val="0"/>
          <w:marTop w:val="0"/>
          <w:marBottom w:val="0"/>
          <w:divBdr>
            <w:top w:val="none" w:sz="0" w:space="0" w:color="auto"/>
            <w:left w:val="none" w:sz="0" w:space="0" w:color="auto"/>
            <w:bottom w:val="none" w:sz="0" w:space="0" w:color="auto"/>
            <w:right w:val="none" w:sz="0" w:space="0" w:color="auto"/>
          </w:divBdr>
        </w:div>
        <w:div w:id="901258106">
          <w:marLeft w:val="0"/>
          <w:marRight w:val="0"/>
          <w:marTop w:val="0"/>
          <w:marBottom w:val="0"/>
          <w:divBdr>
            <w:top w:val="none" w:sz="0" w:space="0" w:color="auto"/>
            <w:left w:val="none" w:sz="0" w:space="0" w:color="auto"/>
            <w:bottom w:val="none" w:sz="0" w:space="0" w:color="auto"/>
            <w:right w:val="none" w:sz="0" w:space="0" w:color="auto"/>
          </w:divBdr>
        </w:div>
        <w:div w:id="940530595">
          <w:marLeft w:val="0"/>
          <w:marRight w:val="0"/>
          <w:marTop w:val="0"/>
          <w:marBottom w:val="0"/>
          <w:divBdr>
            <w:top w:val="none" w:sz="0" w:space="0" w:color="auto"/>
            <w:left w:val="none" w:sz="0" w:space="0" w:color="auto"/>
            <w:bottom w:val="none" w:sz="0" w:space="0" w:color="auto"/>
            <w:right w:val="none" w:sz="0" w:space="0" w:color="auto"/>
          </w:divBdr>
        </w:div>
      </w:divsChild>
    </w:div>
    <w:div w:id="357896542">
      <w:bodyDiv w:val="1"/>
      <w:marLeft w:val="0"/>
      <w:marRight w:val="0"/>
      <w:marTop w:val="0"/>
      <w:marBottom w:val="0"/>
      <w:divBdr>
        <w:top w:val="none" w:sz="0" w:space="0" w:color="auto"/>
        <w:left w:val="none" w:sz="0" w:space="0" w:color="auto"/>
        <w:bottom w:val="none" w:sz="0" w:space="0" w:color="auto"/>
        <w:right w:val="none" w:sz="0" w:space="0" w:color="auto"/>
      </w:divBdr>
      <w:divsChild>
        <w:div w:id="1064372890">
          <w:marLeft w:val="0"/>
          <w:marRight w:val="0"/>
          <w:marTop w:val="0"/>
          <w:marBottom w:val="0"/>
          <w:divBdr>
            <w:top w:val="none" w:sz="0" w:space="0" w:color="auto"/>
            <w:left w:val="none" w:sz="0" w:space="0" w:color="auto"/>
            <w:bottom w:val="none" w:sz="0" w:space="0" w:color="auto"/>
            <w:right w:val="none" w:sz="0" w:space="0" w:color="auto"/>
          </w:divBdr>
        </w:div>
        <w:div w:id="1063603793">
          <w:marLeft w:val="0"/>
          <w:marRight w:val="0"/>
          <w:marTop w:val="0"/>
          <w:marBottom w:val="0"/>
          <w:divBdr>
            <w:top w:val="none" w:sz="0" w:space="0" w:color="auto"/>
            <w:left w:val="none" w:sz="0" w:space="0" w:color="auto"/>
            <w:bottom w:val="none" w:sz="0" w:space="0" w:color="auto"/>
            <w:right w:val="none" w:sz="0" w:space="0" w:color="auto"/>
          </w:divBdr>
        </w:div>
      </w:divsChild>
    </w:div>
    <w:div w:id="394815376">
      <w:bodyDiv w:val="1"/>
      <w:marLeft w:val="0"/>
      <w:marRight w:val="0"/>
      <w:marTop w:val="0"/>
      <w:marBottom w:val="0"/>
      <w:divBdr>
        <w:top w:val="none" w:sz="0" w:space="0" w:color="auto"/>
        <w:left w:val="none" w:sz="0" w:space="0" w:color="auto"/>
        <w:bottom w:val="none" w:sz="0" w:space="0" w:color="auto"/>
        <w:right w:val="none" w:sz="0" w:space="0" w:color="auto"/>
      </w:divBdr>
      <w:divsChild>
        <w:div w:id="324549945">
          <w:marLeft w:val="0"/>
          <w:marRight w:val="0"/>
          <w:marTop w:val="0"/>
          <w:marBottom w:val="0"/>
          <w:divBdr>
            <w:top w:val="none" w:sz="0" w:space="0" w:color="auto"/>
            <w:left w:val="none" w:sz="0" w:space="0" w:color="auto"/>
            <w:bottom w:val="none" w:sz="0" w:space="0" w:color="auto"/>
            <w:right w:val="none" w:sz="0" w:space="0" w:color="auto"/>
          </w:divBdr>
        </w:div>
        <w:div w:id="989552941">
          <w:marLeft w:val="0"/>
          <w:marRight w:val="0"/>
          <w:marTop w:val="0"/>
          <w:marBottom w:val="0"/>
          <w:divBdr>
            <w:top w:val="none" w:sz="0" w:space="0" w:color="auto"/>
            <w:left w:val="none" w:sz="0" w:space="0" w:color="auto"/>
            <w:bottom w:val="none" w:sz="0" w:space="0" w:color="auto"/>
            <w:right w:val="none" w:sz="0" w:space="0" w:color="auto"/>
          </w:divBdr>
        </w:div>
        <w:div w:id="485167996">
          <w:marLeft w:val="0"/>
          <w:marRight w:val="0"/>
          <w:marTop w:val="0"/>
          <w:marBottom w:val="0"/>
          <w:divBdr>
            <w:top w:val="none" w:sz="0" w:space="0" w:color="auto"/>
            <w:left w:val="none" w:sz="0" w:space="0" w:color="auto"/>
            <w:bottom w:val="none" w:sz="0" w:space="0" w:color="auto"/>
            <w:right w:val="none" w:sz="0" w:space="0" w:color="auto"/>
          </w:divBdr>
        </w:div>
        <w:div w:id="132719382">
          <w:marLeft w:val="0"/>
          <w:marRight w:val="0"/>
          <w:marTop w:val="0"/>
          <w:marBottom w:val="0"/>
          <w:divBdr>
            <w:top w:val="none" w:sz="0" w:space="0" w:color="auto"/>
            <w:left w:val="none" w:sz="0" w:space="0" w:color="auto"/>
            <w:bottom w:val="none" w:sz="0" w:space="0" w:color="auto"/>
            <w:right w:val="none" w:sz="0" w:space="0" w:color="auto"/>
          </w:divBdr>
        </w:div>
      </w:divsChild>
    </w:div>
    <w:div w:id="417409643">
      <w:bodyDiv w:val="1"/>
      <w:marLeft w:val="0"/>
      <w:marRight w:val="0"/>
      <w:marTop w:val="0"/>
      <w:marBottom w:val="0"/>
      <w:divBdr>
        <w:top w:val="none" w:sz="0" w:space="0" w:color="auto"/>
        <w:left w:val="none" w:sz="0" w:space="0" w:color="auto"/>
        <w:bottom w:val="none" w:sz="0" w:space="0" w:color="auto"/>
        <w:right w:val="none" w:sz="0" w:space="0" w:color="auto"/>
      </w:divBdr>
    </w:div>
    <w:div w:id="464006794">
      <w:bodyDiv w:val="1"/>
      <w:marLeft w:val="0"/>
      <w:marRight w:val="0"/>
      <w:marTop w:val="0"/>
      <w:marBottom w:val="0"/>
      <w:divBdr>
        <w:top w:val="none" w:sz="0" w:space="0" w:color="auto"/>
        <w:left w:val="none" w:sz="0" w:space="0" w:color="auto"/>
        <w:bottom w:val="none" w:sz="0" w:space="0" w:color="auto"/>
        <w:right w:val="none" w:sz="0" w:space="0" w:color="auto"/>
      </w:divBdr>
      <w:divsChild>
        <w:div w:id="1304848239">
          <w:marLeft w:val="0"/>
          <w:marRight w:val="0"/>
          <w:marTop w:val="0"/>
          <w:marBottom w:val="0"/>
          <w:divBdr>
            <w:top w:val="none" w:sz="0" w:space="0" w:color="auto"/>
            <w:left w:val="none" w:sz="0" w:space="0" w:color="auto"/>
            <w:bottom w:val="none" w:sz="0" w:space="0" w:color="auto"/>
            <w:right w:val="none" w:sz="0" w:space="0" w:color="auto"/>
          </w:divBdr>
        </w:div>
        <w:div w:id="1090853981">
          <w:marLeft w:val="0"/>
          <w:marRight w:val="0"/>
          <w:marTop w:val="0"/>
          <w:marBottom w:val="0"/>
          <w:divBdr>
            <w:top w:val="none" w:sz="0" w:space="0" w:color="auto"/>
            <w:left w:val="none" w:sz="0" w:space="0" w:color="auto"/>
            <w:bottom w:val="none" w:sz="0" w:space="0" w:color="auto"/>
            <w:right w:val="none" w:sz="0" w:space="0" w:color="auto"/>
          </w:divBdr>
        </w:div>
      </w:divsChild>
    </w:div>
    <w:div w:id="547762514">
      <w:bodyDiv w:val="1"/>
      <w:marLeft w:val="0"/>
      <w:marRight w:val="0"/>
      <w:marTop w:val="0"/>
      <w:marBottom w:val="0"/>
      <w:divBdr>
        <w:top w:val="none" w:sz="0" w:space="0" w:color="auto"/>
        <w:left w:val="none" w:sz="0" w:space="0" w:color="auto"/>
        <w:bottom w:val="none" w:sz="0" w:space="0" w:color="auto"/>
        <w:right w:val="none" w:sz="0" w:space="0" w:color="auto"/>
      </w:divBdr>
      <w:divsChild>
        <w:div w:id="418915241">
          <w:marLeft w:val="0"/>
          <w:marRight w:val="0"/>
          <w:marTop w:val="0"/>
          <w:marBottom w:val="0"/>
          <w:divBdr>
            <w:top w:val="none" w:sz="0" w:space="0" w:color="auto"/>
            <w:left w:val="none" w:sz="0" w:space="0" w:color="auto"/>
            <w:bottom w:val="none" w:sz="0" w:space="0" w:color="auto"/>
            <w:right w:val="none" w:sz="0" w:space="0" w:color="auto"/>
          </w:divBdr>
        </w:div>
        <w:div w:id="241717851">
          <w:marLeft w:val="0"/>
          <w:marRight w:val="0"/>
          <w:marTop w:val="0"/>
          <w:marBottom w:val="0"/>
          <w:divBdr>
            <w:top w:val="none" w:sz="0" w:space="0" w:color="auto"/>
            <w:left w:val="none" w:sz="0" w:space="0" w:color="auto"/>
            <w:bottom w:val="none" w:sz="0" w:space="0" w:color="auto"/>
            <w:right w:val="none" w:sz="0" w:space="0" w:color="auto"/>
          </w:divBdr>
        </w:div>
      </w:divsChild>
    </w:div>
    <w:div w:id="826673660">
      <w:bodyDiv w:val="1"/>
      <w:marLeft w:val="0"/>
      <w:marRight w:val="0"/>
      <w:marTop w:val="0"/>
      <w:marBottom w:val="0"/>
      <w:divBdr>
        <w:top w:val="none" w:sz="0" w:space="0" w:color="auto"/>
        <w:left w:val="none" w:sz="0" w:space="0" w:color="auto"/>
        <w:bottom w:val="none" w:sz="0" w:space="0" w:color="auto"/>
        <w:right w:val="none" w:sz="0" w:space="0" w:color="auto"/>
      </w:divBdr>
      <w:divsChild>
        <w:div w:id="1880044903">
          <w:marLeft w:val="0"/>
          <w:marRight w:val="0"/>
          <w:marTop w:val="0"/>
          <w:marBottom w:val="0"/>
          <w:divBdr>
            <w:top w:val="none" w:sz="0" w:space="0" w:color="auto"/>
            <w:left w:val="none" w:sz="0" w:space="0" w:color="auto"/>
            <w:bottom w:val="none" w:sz="0" w:space="0" w:color="auto"/>
            <w:right w:val="none" w:sz="0" w:space="0" w:color="auto"/>
          </w:divBdr>
          <w:divsChild>
            <w:div w:id="950085971">
              <w:marLeft w:val="0"/>
              <w:marRight w:val="0"/>
              <w:marTop w:val="0"/>
              <w:marBottom w:val="0"/>
              <w:divBdr>
                <w:top w:val="none" w:sz="0" w:space="0" w:color="auto"/>
                <w:left w:val="none" w:sz="0" w:space="0" w:color="auto"/>
                <w:bottom w:val="none" w:sz="0" w:space="0" w:color="auto"/>
                <w:right w:val="none" w:sz="0" w:space="0" w:color="auto"/>
              </w:divBdr>
              <w:divsChild>
                <w:div w:id="321391291">
                  <w:marLeft w:val="0"/>
                  <w:marRight w:val="0"/>
                  <w:marTop w:val="0"/>
                  <w:marBottom w:val="0"/>
                  <w:divBdr>
                    <w:top w:val="none" w:sz="0" w:space="0" w:color="auto"/>
                    <w:left w:val="none" w:sz="0" w:space="0" w:color="auto"/>
                    <w:bottom w:val="none" w:sz="0" w:space="0" w:color="auto"/>
                    <w:right w:val="none" w:sz="0" w:space="0" w:color="auto"/>
                  </w:divBdr>
                  <w:divsChild>
                    <w:div w:id="110461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509545">
          <w:marLeft w:val="0"/>
          <w:marRight w:val="0"/>
          <w:marTop w:val="0"/>
          <w:marBottom w:val="0"/>
          <w:divBdr>
            <w:top w:val="none" w:sz="0" w:space="0" w:color="auto"/>
            <w:left w:val="none" w:sz="0" w:space="0" w:color="auto"/>
            <w:bottom w:val="none" w:sz="0" w:space="0" w:color="auto"/>
            <w:right w:val="none" w:sz="0" w:space="0" w:color="auto"/>
          </w:divBdr>
          <w:divsChild>
            <w:div w:id="1294750851">
              <w:marLeft w:val="0"/>
              <w:marRight w:val="0"/>
              <w:marTop w:val="0"/>
              <w:marBottom w:val="0"/>
              <w:divBdr>
                <w:top w:val="none" w:sz="0" w:space="0" w:color="auto"/>
                <w:left w:val="none" w:sz="0" w:space="0" w:color="auto"/>
                <w:bottom w:val="none" w:sz="0" w:space="0" w:color="auto"/>
                <w:right w:val="none" w:sz="0" w:space="0" w:color="auto"/>
              </w:divBdr>
            </w:div>
            <w:div w:id="1250385814">
              <w:marLeft w:val="0"/>
              <w:marRight w:val="0"/>
              <w:marTop w:val="0"/>
              <w:marBottom w:val="0"/>
              <w:divBdr>
                <w:top w:val="none" w:sz="0" w:space="0" w:color="auto"/>
                <w:left w:val="none" w:sz="0" w:space="0" w:color="auto"/>
                <w:bottom w:val="none" w:sz="0" w:space="0" w:color="auto"/>
                <w:right w:val="none" w:sz="0" w:space="0" w:color="auto"/>
              </w:divBdr>
            </w:div>
            <w:div w:id="470907449">
              <w:marLeft w:val="0"/>
              <w:marRight w:val="0"/>
              <w:marTop w:val="0"/>
              <w:marBottom w:val="0"/>
              <w:divBdr>
                <w:top w:val="none" w:sz="0" w:space="0" w:color="auto"/>
                <w:left w:val="none" w:sz="0" w:space="0" w:color="auto"/>
                <w:bottom w:val="none" w:sz="0" w:space="0" w:color="auto"/>
                <w:right w:val="none" w:sz="0" w:space="0" w:color="auto"/>
              </w:divBdr>
            </w:div>
            <w:div w:id="190337903">
              <w:marLeft w:val="0"/>
              <w:marRight w:val="0"/>
              <w:marTop w:val="0"/>
              <w:marBottom w:val="0"/>
              <w:divBdr>
                <w:top w:val="none" w:sz="0" w:space="0" w:color="auto"/>
                <w:left w:val="none" w:sz="0" w:space="0" w:color="auto"/>
                <w:bottom w:val="none" w:sz="0" w:space="0" w:color="auto"/>
                <w:right w:val="none" w:sz="0" w:space="0" w:color="auto"/>
              </w:divBdr>
            </w:div>
            <w:div w:id="1876458106">
              <w:marLeft w:val="0"/>
              <w:marRight w:val="0"/>
              <w:marTop w:val="0"/>
              <w:marBottom w:val="0"/>
              <w:divBdr>
                <w:top w:val="none" w:sz="0" w:space="0" w:color="auto"/>
                <w:left w:val="none" w:sz="0" w:space="0" w:color="auto"/>
                <w:bottom w:val="none" w:sz="0" w:space="0" w:color="auto"/>
                <w:right w:val="none" w:sz="0" w:space="0" w:color="auto"/>
              </w:divBdr>
            </w:div>
            <w:div w:id="1151483846">
              <w:marLeft w:val="0"/>
              <w:marRight w:val="0"/>
              <w:marTop w:val="0"/>
              <w:marBottom w:val="0"/>
              <w:divBdr>
                <w:top w:val="none" w:sz="0" w:space="0" w:color="auto"/>
                <w:left w:val="none" w:sz="0" w:space="0" w:color="auto"/>
                <w:bottom w:val="none" w:sz="0" w:space="0" w:color="auto"/>
                <w:right w:val="none" w:sz="0" w:space="0" w:color="auto"/>
              </w:divBdr>
            </w:div>
            <w:div w:id="875236336">
              <w:marLeft w:val="0"/>
              <w:marRight w:val="0"/>
              <w:marTop w:val="0"/>
              <w:marBottom w:val="0"/>
              <w:divBdr>
                <w:top w:val="none" w:sz="0" w:space="0" w:color="auto"/>
                <w:left w:val="none" w:sz="0" w:space="0" w:color="auto"/>
                <w:bottom w:val="none" w:sz="0" w:space="0" w:color="auto"/>
                <w:right w:val="none" w:sz="0" w:space="0" w:color="auto"/>
              </w:divBdr>
            </w:div>
            <w:div w:id="1867399816">
              <w:marLeft w:val="0"/>
              <w:marRight w:val="0"/>
              <w:marTop w:val="0"/>
              <w:marBottom w:val="0"/>
              <w:divBdr>
                <w:top w:val="none" w:sz="0" w:space="0" w:color="auto"/>
                <w:left w:val="none" w:sz="0" w:space="0" w:color="auto"/>
                <w:bottom w:val="none" w:sz="0" w:space="0" w:color="auto"/>
                <w:right w:val="none" w:sz="0" w:space="0" w:color="auto"/>
              </w:divBdr>
            </w:div>
            <w:div w:id="1718973106">
              <w:marLeft w:val="0"/>
              <w:marRight w:val="0"/>
              <w:marTop w:val="0"/>
              <w:marBottom w:val="0"/>
              <w:divBdr>
                <w:top w:val="none" w:sz="0" w:space="0" w:color="auto"/>
                <w:left w:val="none" w:sz="0" w:space="0" w:color="auto"/>
                <w:bottom w:val="none" w:sz="0" w:space="0" w:color="auto"/>
                <w:right w:val="none" w:sz="0" w:space="0" w:color="auto"/>
              </w:divBdr>
            </w:div>
            <w:div w:id="1386761687">
              <w:marLeft w:val="0"/>
              <w:marRight w:val="0"/>
              <w:marTop w:val="0"/>
              <w:marBottom w:val="0"/>
              <w:divBdr>
                <w:top w:val="none" w:sz="0" w:space="0" w:color="auto"/>
                <w:left w:val="none" w:sz="0" w:space="0" w:color="auto"/>
                <w:bottom w:val="none" w:sz="0" w:space="0" w:color="auto"/>
                <w:right w:val="none" w:sz="0" w:space="0" w:color="auto"/>
              </w:divBdr>
            </w:div>
            <w:div w:id="1185022749">
              <w:marLeft w:val="0"/>
              <w:marRight w:val="0"/>
              <w:marTop w:val="0"/>
              <w:marBottom w:val="0"/>
              <w:divBdr>
                <w:top w:val="none" w:sz="0" w:space="0" w:color="auto"/>
                <w:left w:val="none" w:sz="0" w:space="0" w:color="auto"/>
                <w:bottom w:val="none" w:sz="0" w:space="0" w:color="auto"/>
                <w:right w:val="none" w:sz="0" w:space="0" w:color="auto"/>
              </w:divBdr>
            </w:div>
            <w:div w:id="1836726953">
              <w:marLeft w:val="0"/>
              <w:marRight w:val="0"/>
              <w:marTop w:val="0"/>
              <w:marBottom w:val="0"/>
              <w:divBdr>
                <w:top w:val="none" w:sz="0" w:space="0" w:color="auto"/>
                <w:left w:val="none" w:sz="0" w:space="0" w:color="auto"/>
                <w:bottom w:val="none" w:sz="0" w:space="0" w:color="auto"/>
                <w:right w:val="none" w:sz="0" w:space="0" w:color="auto"/>
              </w:divBdr>
            </w:div>
            <w:div w:id="41290066">
              <w:marLeft w:val="0"/>
              <w:marRight w:val="0"/>
              <w:marTop w:val="0"/>
              <w:marBottom w:val="0"/>
              <w:divBdr>
                <w:top w:val="none" w:sz="0" w:space="0" w:color="auto"/>
                <w:left w:val="none" w:sz="0" w:space="0" w:color="auto"/>
                <w:bottom w:val="none" w:sz="0" w:space="0" w:color="auto"/>
                <w:right w:val="none" w:sz="0" w:space="0" w:color="auto"/>
              </w:divBdr>
            </w:div>
            <w:div w:id="223301621">
              <w:marLeft w:val="0"/>
              <w:marRight w:val="0"/>
              <w:marTop w:val="0"/>
              <w:marBottom w:val="0"/>
              <w:divBdr>
                <w:top w:val="none" w:sz="0" w:space="0" w:color="auto"/>
                <w:left w:val="none" w:sz="0" w:space="0" w:color="auto"/>
                <w:bottom w:val="none" w:sz="0" w:space="0" w:color="auto"/>
                <w:right w:val="none" w:sz="0" w:space="0" w:color="auto"/>
              </w:divBdr>
            </w:div>
            <w:div w:id="51662230">
              <w:marLeft w:val="0"/>
              <w:marRight w:val="0"/>
              <w:marTop w:val="0"/>
              <w:marBottom w:val="0"/>
              <w:divBdr>
                <w:top w:val="none" w:sz="0" w:space="0" w:color="auto"/>
                <w:left w:val="none" w:sz="0" w:space="0" w:color="auto"/>
                <w:bottom w:val="none" w:sz="0" w:space="0" w:color="auto"/>
                <w:right w:val="none" w:sz="0" w:space="0" w:color="auto"/>
              </w:divBdr>
            </w:div>
            <w:div w:id="500000514">
              <w:marLeft w:val="0"/>
              <w:marRight w:val="0"/>
              <w:marTop w:val="0"/>
              <w:marBottom w:val="0"/>
              <w:divBdr>
                <w:top w:val="none" w:sz="0" w:space="0" w:color="auto"/>
                <w:left w:val="none" w:sz="0" w:space="0" w:color="auto"/>
                <w:bottom w:val="none" w:sz="0" w:space="0" w:color="auto"/>
                <w:right w:val="none" w:sz="0" w:space="0" w:color="auto"/>
              </w:divBdr>
            </w:div>
            <w:div w:id="1384477227">
              <w:marLeft w:val="0"/>
              <w:marRight w:val="0"/>
              <w:marTop w:val="0"/>
              <w:marBottom w:val="0"/>
              <w:divBdr>
                <w:top w:val="none" w:sz="0" w:space="0" w:color="auto"/>
                <w:left w:val="none" w:sz="0" w:space="0" w:color="auto"/>
                <w:bottom w:val="none" w:sz="0" w:space="0" w:color="auto"/>
                <w:right w:val="none" w:sz="0" w:space="0" w:color="auto"/>
              </w:divBdr>
            </w:div>
            <w:div w:id="176700182">
              <w:marLeft w:val="0"/>
              <w:marRight w:val="0"/>
              <w:marTop w:val="0"/>
              <w:marBottom w:val="0"/>
              <w:divBdr>
                <w:top w:val="none" w:sz="0" w:space="0" w:color="auto"/>
                <w:left w:val="none" w:sz="0" w:space="0" w:color="auto"/>
                <w:bottom w:val="none" w:sz="0" w:space="0" w:color="auto"/>
                <w:right w:val="none" w:sz="0" w:space="0" w:color="auto"/>
              </w:divBdr>
            </w:div>
            <w:div w:id="1115515462">
              <w:marLeft w:val="0"/>
              <w:marRight w:val="0"/>
              <w:marTop w:val="0"/>
              <w:marBottom w:val="0"/>
              <w:divBdr>
                <w:top w:val="none" w:sz="0" w:space="0" w:color="auto"/>
                <w:left w:val="none" w:sz="0" w:space="0" w:color="auto"/>
                <w:bottom w:val="none" w:sz="0" w:space="0" w:color="auto"/>
                <w:right w:val="none" w:sz="0" w:space="0" w:color="auto"/>
              </w:divBdr>
            </w:div>
            <w:div w:id="707493829">
              <w:marLeft w:val="0"/>
              <w:marRight w:val="0"/>
              <w:marTop w:val="0"/>
              <w:marBottom w:val="0"/>
              <w:divBdr>
                <w:top w:val="none" w:sz="0" w:space="0" w:color="auto"/>
                <w:left w:val="none" w:sz="0" w:space="0" w:color="auto"/>
                <w:bottom w:val="none" w:sz="0" w:space="0" w:color="auto"/>
                <w:right w:val="none" w:sz="0" w:space="0" w:color="auto"/>
              </w:divBdr>
            </w:div>
            <w:div w:id="1251349724">
              <w:marLeft w:val="0"/>
              <w:marRight w:val="0"/>
              <w:marTop w:val="0"/>
              <w:marBottom w:val="0"/>
              <w:divBdr>
                <w:top w:val="none" w:sz="0" w:space="0" w:color="auto"/>
                <w:left w:val="none" w:sz="0" w:space="0" w:color="auto"/>
                <w:bottom w:val="none" w:sz="0" w:space="0" w:color="auto"/>
                <w:right w:val="none" w:sz="0" w:space="0" w:color="auto"/>
              </w:divBdr>
            </w:div>
            <w:div w:id="972490377">
              <w:marLeft w:val="0"/>
              <w:marRight w:val="0"/>
              <w:marTop w:val="0"/>
              <w:marBottom w:val="0"/>
              <w:divBdr>
                <w:top w:val="none" w:sz="0" w:space="0" w:color="auto"/>
                <w:left w:val="none" w:sz="0" w:space="0" w:color="auto"/>
                <w:bottom w:val="none" w:sz="0" w:space="0" w:color="auto"/>
                <w:right w:val="none" w:sz="0" w:space="0" w:color="auto"/>
              </w:divBdr>
            </w:div>
            <w:div w:id="838274578">
              <w:marLeft w:val="0"/>
              <w:marRight w:val="0"/>
              <w:marTop w:val="0"/>
              <w:marBottom w:val="0"/>
              <w:divBdr>
                <w:top w:val="none" w:sz="0" w:space="0" w:color="auto"/>
                <w:left w:val="none" w:sz="0" w:space="0" w:color="auto"/>
                <w:bottom w:val="none" w:sz="0" w:space="0" w:color="auto"/>
                <w:right w:val="none" w:sz="0" w:space="0" w:color="auto"/>
              </w:divBdr>
            </w:div>
            <w:div w:id="1723672868">
              <w:marLeft w:val="0"/>
              <w:marRight w:val="0"/>
              <w:marTop w:val="0"/>
              <w:marBottom w:val="0"/>
              <w:divBdr>
                <w:top w:val="none" w:sz="0" w:space="0" w:color="auto"/>
                <w:left w:val="none" w:sz="0" w:space="0" w:color="auto"/>
                <w:bottom w:val="none" w:sz="0" w:space="0" w:color="auto"/>
                <w:right w:val="none" w:sz="0" w:space="0" w:color="auto"/>
              </w:divBdr>
            </w:div>
            <w:div w:id="1401712605">
              <w:marLeft w:val="0"/>
              <w:marRight w:val="0"/>
              <w:marTop w:val="0"/>
              <w:marBottom w:val="0"/>
              <w:divBdr>
                <w:top w:val="none" w:sz="0" w:space="0" w:color="auto"/>
                <w:left w:val="none" w:sz="0" w:space="0" w:color="auto"/>
                <w:bottom w:val="none" w:sz="0" w:space="0" w:color="auto"/>
                <w:right w:val="none" w:sz="0" w:space="0" w:color="auto"/>
              </w:divBdr>
            </w:div>
            <w:div w:id="142821181">
              <w:marLeft w:val="0"/>
              <w:marRight w:val="0"/>
              <w:marTop w:val="0"/>
              <w:marBottom w:val="0"/>
              <w:divBdr>
                <w:top w:val="none" w:sz="0" w:space="0" w:color="auto"/>
                <w:left w:val="none" w:sz="0" w:space="0" w:color="auto"/>
                <w:bottom w:val="none" w:sz="0" w:space="0" w:color="auto"/>
                <w:right w:val="none" w:sz="0" w:space="0" w:color="auto"/>
              </w:divBdr>
            </w:div>
            <w:div w:id="448856554">
              <w:marLeft w:val="0"/>
              <w:marRight w:val="0"/>
              <w:marTop w:val="0"/>
              <w:marBottom w:val="0"/>
              <w:divBdr>
                <w:top w:val="none" w:sz="0" w:space="0" w:color="auto"/>
                <w:left w:val="none" w:sz="0" w:space="0" w:color="auto"/>
                <w:bottom w:val="none" w:sz="0" w:space="0" w:color="auto"/>
                <w:right w:val="none" w:sz="0" w:space="0" w:color="auto"/>
              </w:divBdr>
            </w:div>
            <w:div w:id="214114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341280">
      <w:bodyDiv w:val="1"/>
      <w:marLeft w:val="0"/>
      <w:marRight w:val="0"/>
      <w:marTop w:val="0"/>
      <w:marBottom w:val="0"/>
      <w:divBdr>
        <w:top w:val="none" w:sz="0" w:space="0" w:color="auto"/>
        <w:left w:val="none" w:sz="0" w:space="0" w:color="auto"/>
        <w:bottom w:val="none" w:sz="0" w:space="0" w:color="auto"/>
        <w:right w:val="none" w:sz="0" w:space="0" w:color="auto"/>
      </w:divBdr>
      <w:divsChild>
        <w:div w:id="1185899234">
          <w:marLeft w:val="0"/>
          <w:marRight w:val="0"/>
          <w:marTop w:val="0"/>
          <w:marBottom w:val="0"/>
          <w:divBdr>
            <w:top w:val="none" w:sz="0" w:space="0" w:color="auto"/>
            <w:left w:val="none" w:sz="0" w:space="0" w:color="auto"/>
            <w:bottom w:val="none" w:sz="0" w:space="0" w:color="auto"/>
            <w:right w:val="none" w:sz="0" w:space="0" w:color="auto"/>
          </w:divBdr>
        </w:div>
        <w:div w:id="814294740">
          <w:marLeft w:val="0"/>
          <w:marRight w:val="0"/>
          <w:marTop w:val="0"/>
          <w:marBottom w:val="0"/>
          <w:divBdr>
            <w:top w:val="none" w:sz="0" w:space="0" w:color="auto"/>
            <w:left w:val="none" w:sz="0" w:space="0" w:color="auto"/>
            <w:bottom w:val="none" w:sz="0" w:space="0" w:color="auto"/>
            <w:right w:val="none" w:sz="0" w:space="0" w:color="auto"/>
          </w:divBdr>
        </w:div>
        <w:div w:id="709107812">
          <w:marLeft w:val="0"/>
          <w:marRight w:val="0"/>
          <w:marTop w:val="0"/>
          <w:marBottom w:val="0"/>
          <w:divBdr>
            <w:top w:val="none" w:sz="0" w:space="0" w:color="auto"/>
            <w:left w:val="none" w:sz="0" w:space="0" w:color="auto"/>
            <w:bottom w:val="none" w:sz="0" w:space="0" w:color="auto"/>
            <w:right w:val="none" w:sz="0" w:space="0" w:color="auto"/>
          </w:divBdr>
        </w:div>
        <w:div w:id="956641061">
          <w:marLeft w:val="0"/>
          <w:marRight w:val="0"/>
          <w:marTop w:val="0"/>
          <w:marBottom w:val="0"/>
          <w:divBdr>
            <w:top w:val="none" w:sz="0" w:space="0" w:color="auto"/>
            <w:left w:val="none" w:sz="0" w:space="0" w:color="auto"/>
            <w:bottom w:val="none" w:sz="0" w:space="0" w:color="auto"/>
            <w:right w:val="none" w:sz="0" w:space="0" w:color="auto"/>
          </w:divBdr>
        </w:div>
      </w:divsChild>
    </w:div>
    <w:div w:id="996375936">
      <w:bodyDiv w:val="1"/>
      <w:marLeft w:val="0"/>
      <w:marRight w:val="0"/>
      <w:marTop w:val="0"/>
      <w:marBottom w:val="0"/>
      <w:divBdr>
        <w:top w:val="none" w:sz="0" w:space="0" w:color="auto"/>
        <w:left w:val="none" w:sz="0" w:space="0" w:color="auto"/>
        <w:bottom w:val="none" w:sz="0" w:space="0" w:color="auto"/>
        <w:right w:val="none" w:sz="0" w:space="0" w:color="auto"/>
      </w:divBdr>
      <w:divsChild>
        <w:div w:id="907498261">
          <w:marLeft w:val="0"/>
          <w:marRight w:val="0"/>
          <w:marTop w:val="0"/>
          <w:marBottom w:val="0"/>
          <w:divBdr>
            <w:top w:val="none" w:sz="0" w:space="0" w:color="auto"/>
            <w:left w:val="none" w:sz="0" w:space="0" w:color="auto"/>
            <w:bottom w:val="none" w:sz="0" w:space="0" w:color="auto"/>
            <w:right w:val="none" w:sz="0" w:space="0" w:color="auto"/>
          </w:divBdr>
        </w:div>
        <w:div w:id="1708677860">
          <w:marLeft w:val="0"/>
          <w:marRight w:val="0"/>
          <w:marTop w:val="0"/>
          <w:marBottom w:val="0"/>
          <w:divBdr>
            <w:top w:val="none" w:sz="0" w:space="0" w:color="auto"/>
            <w:left w:val="none" w:sz="0" w:space="0" w:color="auto"/>
            <w:bottom w:val="none" w:sz="0" w:space="0" w:color="auto"/>
            <w:right w:val="none" w:sz="0" w:space="0" w:color="auto"/>
          </w:divBdr>
        </w:div>
        <w:div w:id="1869217860">
          <w:marLeft w:val="0"/>
          <w:marRight w:val="0"/>
          <w:marTop w:val="0"/>
          <w:marBottom w:val="0"/>
          <w:divBdr>
            <w:top w:val="none" w:sz="0" w:space="0" w:color="auto"/>
            <w:left w:val="none" w:sz="0" w:space="0" w:color="auto"/>
            <w:bottom w:val="none" w:sz="0" w:space="0" w:color="auto"/>
            <w:right w:val="none" w:sz="0" w:space="0" w:color="auto"/>
          </w:divBdr>
        </w:div>
      </w:divsChild>
    </w:div>
    <w:div w:id="1159418774">
      <w:bodyDiv w:val="1"/>
      <w:marLeft w:val="0"/>
      <w:marRight w:val="0"/>
      <w:marTop w:val="0"/>
      <w:marBottom w:val="0"/>
      <w:divBdr>
        <w:top w:val="none" w:sz="0" w:space="0" w:color="auto"/>
        <w:left w:val="none" w:sz="0" w:space="0" w:color="auto"/>
        <w:bottom w:val="none" w:sz="0" w:space="0" w:color="auto"/>
        <w:right w:val="none" w:sz="0" w:space="0" w:color="auto"/>
      </w:divBdr>
      <w:divsChild>
        <w:div w:id="944770821">
          <w:marLeft w:val="0"/>
          <w:marRight w:val="0"/>
          <w:marTop w:val="0"/>
          <w:marBottom w:val="0"/>
          <w:divBdr>
            <w:top w:val="none" w:sz="0" w:space="0" w:color="auto"/>
            <w:left w:val="none" w:sz="0" w:space="0" w:color="auto"/>
            <w:bottom w:val="none" w:sz="0" w:space="0" w:color="auto"/>
            <w:right w:val="none" w:sz="0" w:space="0" w:color="auto"/>
          </w:divBdr>
        </w:div>
        <w:div w:id="788209715">
          <w:marLeft w:val="0"/>
          <w:marRight w:val="0"/>
          <w:marTop w:val="0"/>
          <w:marBottom w:val="0"/>
          <w:divBdr>
            <w:top w:val="none" w:sz="0" w:space="0" w:color="auto"/>
            <w:left w:val="none" w:sz="0" w:space="0" w:color="auto"/>
            <w:bottom w:val="none" w:sz="0" w:space="0" w:color="auto"/>
            <w:right w:val="none" w:sz="0" w:space="0" w:color="auto"/>
          </w:divBdr>
        </w:div>
      </w:divsChild>
    </w:div>
    <w:div w:id="1183324222">
      <w:bodyDiv w:val="1"/>
      <w:marLeft w:val="0"/>
      <w:marRight w:val="0"/>
      <w:marTop w:val="0"/>
      <w:marBottom w:val="0"/>
      <w:divBdr>
        <w:top w:val="none" w:sz="0" w:space="0" w:color="auto"/>
        <w:left w:val="none" w:sz="0" w:space="0" w:color="auto"/>
        <w:bottom w:val="none" w:sz="0" w:space="0" w:color="auto"/>
        <w:right w:val="none" w:sz="0" w:space="0" w:color="auto"/>
      </w:divBdr>
      <w:divsChild>
        <w:div w:id="1208370773">
          <w:marLeft w:val="0"/>
          <w:marRight w:val="0"/>
          <w:marTop w:val="0"/>
          <w:marBottom w:val="0"/>
          <w:divBdr>
            <w:top w:val="none" w:sz="0" w:space="0" w:color="auto"/>
            <w:left w:val="none" w:sz="0" w:space="0" w:color="auto"/>
            <w:bottom w:val="none" w:sz="0" w:space="0" w:color="auto"/>
            <w:right w:val="none" w:sz="0" w:space="0" w:color="auto"/>
          </w:divBdr>
        </w:div>
        <w:div w:id="1432778015">
          <w:marLeft w:val="0"/>
          <w:marRight w:val="0"/>
          <w:marTop w:val="0"/>
          <w:marBottom w:val="0"/>
          <w:divBdr>
            <w:top w:val="none" w:sz="0" w:space="0" w:color="auto"/>
            <w:left w:val="none" w:sz="0" w:space="0" w:color="auto"/>
            <w:bottom w:val="none" w:sz="0" w:space="0" w:color="auto"/>
            <w:right w:val="none" w:sz="0" w:space="0" w:color="auto"/>
          </w:divBdr>
        </w:div>
      </w:divsChild>
    </w:div>
    <w:div w:id="1206598303">
      <w:bodyDiv w:val="1"/>
      <w:marLeft w:val="0"/>
      <w:marRight w:val="0"/>
      <w:marTop w:val="0"/>
      <w:marBottom w:val="0"/>
      <w:divBdr>
        <w:top w:val="none" w:sz="0" w:space="0" w:color="auto"/>
        <w:left w:val="none" w:sz="0" w:space="0" w:color="auto"/>
        <w:bottom w:val="none" w:sz="0" w:space="0" w:color="auto"/>
        <w:right w:val="none" w:sz="0" w:space="0" w:color="auto"/>
      </w:divBdr>
      <w:divsChild>
        <w:div w:id="278609634">
          <w:marLeft w:val="0"/>
          <w:marRight w:val="0"/>
          <w:marTop w:val="0"/>
          <w:marBottom w:val="0"/>
          <w:divBdr>
            <w:top w:val="none" w:sz="0" w:space="0" w:color="auto"/>
            <w:left w:val="none" w:sz="0" w:space="0" w:color="auto"/>
            <w:bottom w:val="none" w:sz="0" w:space="0" w:color="auto"/>
            <w:right w:val="none" w:sz="0" w:space="0" w:color="auto"/>
          </w:divBdr>
        </w:div>
        <w:div w:id="2034841878">
          <w:marLeft w:val="0"/>
          <w:marRight w:val="0"/>
          <w:marTop w:val="0"/>
          <w:marBottom w:val="0"/>
          <w:divBdr>
            <w:top w:val="none" w:sz="0" w:space="0" w:color="auto"/>
            <w:left w:val="none" w:sz="0" w:space="0" w:color="auto"/>
            <w:bottom w:val="none" w:sz="0" w:space="0" w:color="auto"/>
            <w:right w:val="none" w:sz="0" w:space="0" w:color="auto"/>
          </w:divBdr>
        </w:div>
        <w:div w:id="721489913">
          <w:marLeft w:val="0"/>
          <w:marRight w:val="0"/>
          <w:marTop w:val="0"/>
          <w:marBottom w:val="0"/>
          <w:divBdr>
            <w:top w:val="none" w:sz="0" w:space="0" w:color="auto"/>
            <w:left w:val="none" w:sz="0" w:space="0" w:color="auto"/>
            <w:bottom w:val="none" w:sz="0" w:space="0" w:color="auto"/>
            <w:right w:val="none" w:sz="0" w:space="0" w:color="auto"/>
          </w:divBdr>
        </w:div>
      </w:divsChild>
    </w:div>
    <w:div w:id="1228153237">
      <w:bodyDiv w:val="1"/>
      <w:marLeft w:val="0"/>
      <w:marRight w:val="0"/>
      <w:marTop w:val="0"/>
      <w:marBottom w:val="0"/>
      <w:divBdr>
        <w:top w:val="none" w:sz="0" w:space="0" w:color="auto"/>
        <w:left w:val="none" w:sz="0" w:space="0" w:color="auto"/>
        <w:bottom w:val="none" w:sz="0" w:space="0" w:color="auto"/>
        <w:right w:val="none" w:sz="0" w:space="0" w:color="auto"/>
      </w:divBdr>
      <w:divsChild>
        <w:div w:id="346294423">
          <w:marLeft w:val="0"/>
          <w:marRight w:val="0"/>
          <w:marTop w:val="0"/>
          <w:marBottom w:val="0"/>
          <w:divBdr>
            <w:top w:val="none" w:sz="0" w:space="0" w:color="auto"/>
            <w:left w:val="none" w:sz="0" w:space="0" w:color="auto"/>
            <w:bottom w:val="none" w:sz="0" w:space="0" w:color="auto"/>
            <w:right w:val="none" w:sz="0" w:space="0" w:color="auto"/>
          </w:divBdr>
        </w:div>
        <w:div w:id="456071664">
          <w:marLeft w:val="0"/>
          <w:marRight w:val="0"/>
          <w:marTop w:val="0"/>
          <w:marBottom w:val="0"/>
          <w:divBdr>
            <w:top w:val="none" w:sz="0" w:space="0" w:color="auto"/>
            <w:left w:val="none" w:sz="0" w:space="0" w:color="auto"/>
            <w:bottom w:val="none" w:sz="0" w:space="0" w:color="auto"/>
            <w:right w:val="none" w:sz="0" w:space="0" w:color="auto"/>
          </w:divBdr>
        </w:div>
        <w:div w:id="162281059">
          <w:marLeft w:val="0"/>
          <w:marRight w:val="0"/>
          <w:marTop w:val="0"/>
          <w:marBottom w:val="0"/>
          <w:divBdr>
            <w:top w:val="none" w:sz="0" w:space="0" w:color="auto"/>
            <w:left w:val="none" w:sz="0" w:space="0" w:color="auto"/>
            <w:bottom w:val="none" w:sz="0" w:space="0" w:color="auto"/>
            <w:right w:val="none" w:sz="0" w:space="0" w:color="auto"/>
          </w:divBdr>
        </w:div>
        <w:div w:id="144592790">
          <w:marLeft w:val="0"/>
          <w:marRight w:val="0"/>
          <w:marTop w:val="0"/>
          <w:marBottom w:val="0"/>
          <w:divBdr>
            <w:top w:val="none" w:sz="0" w:space="0" w:color="auto"/>
            <w:left w:val="none" w:sz="0" w:space="0" w:color="auto"/>
            <w:bottom w:val="none" w:sz="0" w:space="0" w:color="auto"/>
            <w:right w:val="none" w:sz="0" w:space="0" w:color="auto"/>
          </w:divBdr>
        </w:div>
      </w:divsChild>
    </w:div>
    <w:div w:id="1601836544">
      <w:bodyDiv w:val="1"/>
      <w:marLeft w:val="0"/>
      <w:marRight w:val="0"/>
      <w:marTop w:val="0"/>
      <w:marBottom w:val="0"/>
      <w:divBdr>
        <w:top w:val="none" w:sz="0" w:space="0" w:color="auto"/>
        <w:left w:val="none" w:sz="0" w:space="0" w:color="auto"/>
        <w:bottom w:val="none" w:sz="0" w:space="0" w:color="auto"/>
        <w:right w:val="none" w:sz="0" w:space="0" w:color="auto"/>
      </w:divBdr>
      <w:divsChild>
        <w:div w:id="1883832925">
          <w:marLeft w:val="0"/>
          <w:marRight w:val="0"/>
          <w:marTop w:val="0"/>
          <w:marBottom w:val="0"/>
          <w:divBdr>
            <w:top w:val="none" w:sz="0" w:space="0" w:color="auto"/>
            <w:left w:val="none" w:sz="0" w:space="0" w:color="auto"/>
            <w:bottom w:val="none" w:sz="0" w:space="0" w:color="auto"/>
            <w:right w:val="none" w:sz="0" w:space="0" w:color="auto"/>
          </w:divBdr>
        </w:div>
        <w:div w:id="674189862">
          <w:marLeft w:val="0"/>
          <w:marRight w:val="0"/>
          <w:marTop w:val="0"/>
          <w:marBottom w:val="0"/>
          <w:divBdr>
            <w:top w:val="none" w:sz="0" w:space="0" w:color="auto"/>
            <w:left w:val="none" w:sz="0" w:space="0" w:color="auto"/>
            <w:bottom w:val="none" w:sz="0" w:space="0" w:color="auto"/>
            <w:right w:val="none" w:sz="0" w:space="0" w:color="auto"/>
          </w:divBdr>
        </w:div>
        <w:div w:id="330530540">
          <w:marLeft w:val="0"/>
          <w:marRight w:val="0"/>
          <w:marTop w:val="0"/>
          <w:marBottom w:val="0"/>
          <w:divBdr>
            <w:top w:val="none" w:sz="0" w:space="0" w:color="auto"/>
            <w:left w:val="none" w:sz="0" w:space="0" w:color="auto"/>
            <w:bottom w:val="none" w:sz="0" w:space="0" w:color="auto"/>
            <w:right w:val="none" w:sz="0" w:space="0" w:color="auto"/>
          </w:divBdr>
        </w:div>
        <w:div w:id="1349021485">
          <w:marLeft w:val="0"/>
          <w:marRight w:val="0"/>
          <w:marTop w:val="0"/>
          <w:marBottom w:val="0"/>
          <w:divBdr>
            <w:top w:val="none" w:sz="0" w:space="0" w:color="auto"/>
            <w:left w:val="none" w:sz="0" w:space="0" w:color="auto"/>
            <w:bottom w:val="none" w:sz="0" w:space="0" w:color="auto"/>
            <w:right w:val="none" w:sz="0" w:space="0" w:color="auto"/>
          </w:divBdr>
        </w:div>
        <w:div w:id="1026710297">
          <w:marLeft w:val="0"/>
          <w:marRight w:val="0"/>
          <w:marTop w:val="0"/>
          <w:marBottom w:val="0"/>
          <w:divBdr>
            <w:top w:val="none" w:sz="0" w:space="0" w:color="auto"/>
            <w:left w:val="none" w:sz="0" w:space="0" w:color="auto"/>
            <w:bottom w:val="none" w:sz="0" w:space="0" w:color="auto"/>
            <w:right w:val="none" w:sz="0" w:space="0" w:color="auto"/>
          </w:divBdr>
        </w:div>
        <w:div w:id="1982028731">
          <w:marLeft w:val="0"/>
          <w:marRight w:val="0"/>
          <w:marTop w:val="0"/>
          <w:marBottom w:val="0"/>
          <w:divBdr>
            <w:top w:val="none" w:sz="0" w:space="0" w:color="auto"/>
            <w:left w:val="none" w:sz="0" w:space="0" w:color="auto"/>
            <w:bottom w:val="none" w:sz="0" w:space="0" w:color="auto"/>
            <w:right w:val="none" w:sz="0" w:space="0" w:color="auto"/>
          </w:divBdr>
        </w:div>
        <w:div w:id="986055851">
          <w:marLeft w:val="0"/>
          <w:marRight w:val="0"/>
          <w:marTop w:val="0"/>
          <w:marBottom w:val="0"/>
          <w:divBdr>
            <w:top w:val="none" w:sz="0" w:space="0" w:color="auto"/>
            <w:left w:val="none" w:sz="0" w:space="0" w:color="auto"/>
            <w:bottom w:val="none" w:sz="0" w:space="0" w:color="auto"/>
            <w:right w:val="none" w:sz="0" w:space="0" w:color="auto"/>
          </w:divBdr>
        </w:div>
        <w:div w:id="275452964">
          <w:marLeft w:val="0"/>
          <w:marRight w:val="0"/>
          <w:marTop w:val="0"/>
          <w:marBottom w:val="0"/>
          <w:divBdr>
            <w:top w:val="none" w:sz="0" w:space="0" w:color="auto"/>
            <w:left w:val="none" w:sz="0" w:space="0" w:color="auto"/>
            <w:bottom w:val="none" w:sz="0" w:space="0" w:color="auto"/>
            <w:right w:val="none" w:sz="0" w:space="0" w:color="auto"/>
          </w:divBdr>
        </w:div>
        <w:div w:id="772628342">
          <w:marLeft w:val="0"/>
          <w:marRight w:val="0"/>
          <w:marTop w:val="0"/>
          <w:marBottom w:val="0"/>
          <w:divBdr>
            <w:top w:val="none" w:sz="0" w:space="0" w:color="auto"/>
            <w:left w:val="none" w:sz="0" w:space="0" w:color="auto"/>
            <w:bottom w:val="none" w:sz="0" w:space="0" w:color="auto"/>
            <w:right w:val="none" w:sz="0" w:space="0" w:color="auto"/>
          </w:divBdr>
        </w:div>
        <w:div w:id="1253583865">
          <w:marLeft w:val="0"/>
          <w:marRight w:val="0"/>
          <w:marTop w:val="0"/>
          <w:marBottom w:val="0"/>
          <w:divBdr>
            <w:top w:val="none" w:sz="0" w:space="0" w:color="auto"/>
            <w:left w:val="none" w:sz="0" w:space="0" w:color="auto"/>
            <w:bottom w:val="none" w:sz="0" w:space="0" w:color="auto"/>
            <w:right w:val="none" w:sz="0" w:space="0" w:color="auto"/>
          </w:divBdr>
        </w:div>
        <w:div w:id="230968240">
          <w:marLeft w:val="0"/>
          <w:marRight w:val="0"/>
          <w:marTop w:val="0"/>
          <w:marBottom w:val="0"/>
          <w:divBdr>
            <w:top w:val="none" w:sz="0" w:space="0" w:color="auto"/>
            <w:left w:val="none" w:sz="0" w:space="0" w:color="auto"/>
            <w:bottom w:val="none" w:sz="0" w:space="0" w:color="auto"/>
            <w:right w:val="none" w:sz="0" w:space="0" w:color="auto"/>
          </w:divBdr>
        </w:div>
        <w:div w:id="833498017">
          <w:marLeft w:val="0"/>
          <w:marRight w:val="0"/>
          <w:marTop w:val="0"/>
          <w:marBottom w:val="0"/>
          <w:divBdr>
            <w:top w:val="none" w:sz="0" w:space="0" w:color="auto"/>
            <w:left w:val="none" w:sz="0" w:space="0" w:color="auto"/>
            <w:bottom w:val="none" w:sz="0" w:space="0" w:color="auto"/>
            <w:right w:val="none" w:sz="0" w:space="0" w:color="auto"/>
          </w:divBdr>
        </w:div>
      </w:divsChild>
    </w:div>
    <w:div w:id="1634556691">
      <w:bodyDiv w:val="1"/>
      <w:marLeft w:val="0"/>
      <w:marRight w:val="0"/>
      <w:marTop w:val="0"/>
      <w:marBottom w:val="0"/>
      <w:divBdr>
        <w:top w:val="none" w:sz="0" w:space="0" w:color="auto"/>
        <w:left w:val="none" w:sz="0" w:space="0" w:color="auto"/>
        <w:bottom w:val="none" w:sz="0" w:space="0" w:color="auto"/>
        <w:right w:val="none" w:sz="0" w:space="0" w:color="auto"/>
      </w:divBdr>
      <w:divsChild>
        <w:div w:id="617034086">
          <w:marLeft w:val="0"/>
          <w:marRight w:val="0"/>
          <w:marTop w:val="0"/>
          <w:marBottom w:val="0"/>
          <w:divBdr>
            <w:top w:val="none" w:sz="0" w:space="0" w:color="auto"/>
            <w:left w:val="none" w:sz="0" w:space="0" w:color="auto"/>
            <w:bottom w:val="none" w:sz="0" w:space="0" w:color="auto"/>
            <w:right w:val="none" w:sz="0" w:space="0" w:color="auto"/>
          </w:divBdr>
        </w:div>
        <w:div w:id="461389697">
          <w:marLeft w:val="0"/>
          <w:marRight w:val="0"/>
          <w:marTop w:val="0"/>
          <w:marBottom w:val="0"/>
          <w:divBdr>
            <w:top w:val="none" w:sz="0" w:space="0" w:color="auto"/>
            <w:left w:val="none" w:sz="0" w:space="0" w:color="auto"/>
            <w:bottom w:val="none" w:sz="0" w:space="0" w:color="auto"/>
            <w:right w:val="none" w:sz="0" w:space="0" w:color="auto"/>
          </w:divBdr>
        </w:div>
        <w:div w:id="1449201811">
          <w:marLeft w:val="0"/>
          <w:marRight w:val="0"/>
          <w:marTop w:val="0"/>
          <w:marBottom w:val="0"/>
          <w:divBdr>
            <w:top w:val="none" w:sz="0" w:space="0" w:color="auto"/>
            <w:left w:val="none" w:sz="0" w:space="0" w:color="auto"/>
            <w:bottom w:val="none" w:sz="0" w:space="0" w:color="auto"/>
            <w:right w:val="none" w:sz="0" w:space="0" w:color="auto"/>
          </w:divBdr>
        </w:div>
        <w:div w:id="1966885758">
          <w:marLeft w:val="0"/>
          <w:marRight w:val="0"/>
          <w:marTop w:val="0"/>
          <w:marBottom w:val="0"/>
          <w:divBdr>
            <w:top w:val="none" w:sz="0" w:space="0" w:color="auto"/>
            <w:left w:val="none" w:sz="0" w:space="0" w:color="auto"/>
            <w:bottom w:val="none" w:sz="0" w:space="0" w:color="auto"/>
            <w:right w:val="none" w:sz="0" w:space="0" w:color="auto"/>
          </w:divBdr>
        </w:div>
        <w:div w:id="823862671">
          <w:marLeft w:val="0"/>
          <w:marRight w:val="0"/>
          <w:marTop w:val="0"/>
          <w:marBottom w:val="0"/>
          <w:divBdr>
            <w:top w:val="none" w:sz="0" w:space="0" w:color="auto"/>
            <w:left w:val="none" w:sz="0" w:space="0" w:color="auto"/>
            <w:bottom w:val="none" w:sz="0" w:space="0" w:color="auto"/>
            <w:right w:val="none" w:sz="0" w:space="0" w:color="auto"/>
          </w:divBdr>
        </w:div>
        <w:div w:id="1730150803">
          <w:marLeft w:val="0"/>
          <w:marRight w:val="0"/>
          <w:marTop w:val="0"/>
          <w:marBottom w:val="0"/>
          <w:divBdr>
            <w:top w:val="none" w:sz="0" w:space="0" w:color="auto"/>
            <w:left w:val="none" w:sz="0" w:space="0" w:color="auto"/>
            <w:bottom w:val="none" w:sz="0" w:space="0" w:color="auto"/>
            <w:right w:val="none" w:sz="0" w:space="0" w:color="auto"/>
          </w:divBdr>
        </w:div>
      </w:divsChild>
    </w:div>
    <w:div w:id="1704406970">
      <w:bodyDiv w:val="1"/>
      <w:marLeft w:val="0"/>
      <w:marRight w:val="0"/>
      <w:marTop w:val="0"/>
      <w:marBottom w:val="0"/>
      <w:divBdr>
        <w:top w:val="none" w:sz="0" w:space="0" w:color="auto"/>
        <w:left w:val="none" w:sz="0" w:space="0" w:color="auto"/>
        <w:bottom w:val="none" w:sz="0" w:space="0" w:color="auto"/>
        <w:right w:val="none" w:sz="0" w:space="0" w:color="auto"/>
      </w:divBdr>
      <w:divsChild>
        <w:div w:id="1691681246">
          <w:marLeft w:val="0"/>
          <w:marRight w:val="0"/>
          <w:marTop w:val="0"/>
          <w:marBottom w:val="0"/>
          <w:divBdr>
            <w:top w:val="none" w:sz="0" w:space="0" w:color="auto"/>
            <w:left w:val="none" w:sz="0" w:space="0" w:color="auto"/>
            <w:bottom w:val="none" w:sz="0" w:space="0" w:color="auto"/>
            <w:right w:val="none" w:sz="0" w:space="0" w:color="auto"/>
          </w:divBdr>
        </w:div>
        <w:div w:id="695926821">
          <w:marLeft w:val="0"/>
          <w:marRight w:val="0"/>
          <w:marTop w:val="0"/>
          <w:marBottom w:val="0"/>
          <w:divBdr>
            <w:top w:val="none" w:sz="0" w:space="0" w:color="auto"/>
            <w:left w:val="none" w:sz="0" w:space="0" w:color="auto"/>
            <w:bottom w:val="none" w:sz="0" w:space="0" w:color="auto"/>
            <w:right w:val="none" w:sz="0" w:space="0" w:color="auto"/>
          </w:divBdr>
        </w:div>
        <w:div w:id="308940799">
          <w:marLeft w:val="0"/>
          <w:marRight w:val="0"/>
          <w:marTop w:val="0"/>
          <w:marBottom w:val="0"/>
          <w:divBdr>
            <w:top w:val="none" w:sz="0" w:space="0" w:color="auto"/>
            <w:left w:val="none" w:sz="0" w:space="0" w:color="auto"/>
            <w:bottom w:val="none" w:sz="0" w:space="0" w:color="auto"/>
            <w:right w:val="none" w:sz="0" w:space="0" w:color="auto"/>
          </w:divBdr>
        </w:div>
        <w:div w:id="1135754734">
          <w:marLeft w:val="0"/>
          <w:marRight w:val="0"/>
          <w:marTop w:val="0"/>
          <w:marBottom w:val="0"/>
          <w:divBdr>
            <w:top w:val="none" w:sz="0" w:space="0" w:color="auto"/>
            <w:left w:val="none" w:sz="0" w:space="0" w:color="auto"/>
            <w:bottom w:val="none" w:sz="0" w:space="0" w:color="auto"/>
            <w:right w:val="none" w:sz="0" w:space="0" w:color="auto"/>
          </w:divBdr>
        </w:div>
      </w:divsChild>
    </w:div>
    <w:div w:id="1719015670">
      <w:bodyDiv w:val="1"/>
      <w:marLeft w:val="0"/>
      <w:marRight w:val="0"/>
      <w:marTop w:val="0"/>
      <w:marBottom w:val="0"/>
      <w:divBdr>
        <w:top w:val="none" w:sz="0" w:space="0" w:color="auto"/>
        <w:left w:val="none" w:sz="0" w:space="0" w:color="auto"/>
        <w:bottom w:val="none" w:sz="0" w:space="0" w:color="auto"/>
        <w:right w:val="none" w:sz="0" w:space="0" w:color="auto"/>
      </w:divBdr>
      <w:divsChild>
        <w:div w:id="1888686953">
          <w:marLeft w:val="0"/>
          <w:marRight w:val="0"/>
          <w:marTop w:val="0"/>
          <w:marBottom w:val="0"/>
          <w:divBdr>
            <w:top w:val="none" w:sz="0" w:space="0" w:color="auto"/>
            <w:left w:val="none" w:sz="0" w:space="0" w:color="auto"/>
            <w:bottom w:val="none" w:sz="0" w:space="0" w:color="auto"/>
            <w:right w:val="none" w:sz="0" w:space="0" w:color="auto"/>
          </w:divBdr>
        </w:div>
        <w:div w:id="850030821">
          <w:marLeft w:val="0"/>
          <w:marRight w:val="0"/>
          <w:marTop w:val="0"/>
          <w:marBottom w:val="0"/>
          <w:divBdr>
            <w:top w:val="none" w:sz="0" w:space="0" w:color="auto"/>
            <w:left w:val="none" w:sz="0" w:space="0" w:color="auto"/>
            <w:bottom w:val="none" w:sz="0" w:space="0" w:color="auto"/>
            <w:right w:val="none" w:sz="0" w:space="0" w:color="auto"/>
          </w:divBdr>
        </w:div>
        <w:div w:id="954940686">
          <w:marLeft w:val="0"/>
          <w:marRight w:val="0"/>
          <w:marTop w:val="0"/>
          <w:marBottom w:val="0"/>
          <w:divBdr>
            <w:top w:val="none" w:sz="0" w:space="0" w:color="auto"/>
            <w:left w:val="none" w:sz="0" w:space="0" w:color="auto"/>
            <w:bottom w:val="none" w:sz="0" w:space="0" w:color="auto"/>
            <w:right w:val="none" w:sz="0" w:space="0" w:color="auto"/>
          </w:divBdr>
        </w:div>
      </w:divsChild>
    </w:div>
    <w:div w:id="2146923035">
      <w:bodyDiv w:val="1"/>
      <w:marLeft w:val="0"/>
      <w:marRight w:val="0"/>
      <w:marTop w:val="0"/>
      <w:marBottom w:val="0"/>
      <w:divBdr>
        <w:top w:val="none" w:sz="0" w:space="0" w:color="auto"/>
        <w:left w:val="none" w:sz="0" w:space="0" w:color="auto"/>
        <w:bottom w:val="none" w:sz="0" w:space="0" w:color="auto"/>
        <w:right w:val="none" w:sz="0" w:space="0" w:color="auto"/>
      </w:divBdr>
      <w:divsChild>
        <w:div w:id="654797719">
          <w:marLeft w:val="0"/>
          <w:marRight w:val="0"/>
          <w:marTop w:val="0"/>
          <w:marBottom w:val="0"/>
          <w:divBdr>
            <w:top w:val="none" w:sz="0" w:space="0" w:color="auto"/>
            <w:left w:val="none" w:sz="0" w:space="0" w:color="auto"/>
            <w:bottom w:val="none" w:sz="0" w:space="0" w:color="auto"/>
            <w:right w:val="none" w:sz="0" w:space="0" w:color="auto"/>
          </w:divBdr>
        </w:div>
        <w:div w:id="908928778">
          <w:marLeft w:val="0"/>
          <w:marRight w:val="0"/>
          <w:marTop w:val="0"/>
          <w:marBottom w:val="0"/>
          <w:divBdr>
            <w:top w:val="none" w:sz="0" w:space="0" w:color="auto"/>
            <w:left w:val="none" w:sz="0" w:space="0" w:color="auto"/>
            <w:bottom w:val="none" w:sz="0" w:space="0" w:color="auto"/>
            <w:right w:val="none" w:sz="0" w:space="0" w:color="auto"/>
          </w:divBdr>
        </w:div>
        <w:div w:id="796987694">
          <w:marLeft w:val="0"/>
          <w:marRight w:val="0"/>
          <w:marTop w:val="0"/>
          <w:marBottom w:val="0"/>
          <w:divBdr>
            <w:top w:val="none" w:sz="0" w:space="0" w:color="auto"/>
            <w:left w:val="none" w:sz="0" w:space="0" w:color="auto"/>
            <w:bottom w:val="none" w:sz="0" w:space="0" w:color="auto"/>
            <w:right w:val="none" w:sz="0" w:space="0" w:color="auto"/>
          </w:divBdr>
        </w:div>
        <w:div w:id="6206458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der-paritaetische.de/schwerpunkt/migration/publikationen/?tx_news_pi1%5Bnews%5D=10439&amp;cHash=3719e8d31dfb3fe5e177e677a75e6505"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mkffi.nrw/sites/default/files/asset/document/180517_32_erlass.pdf" TargetMode="External"/><Relationship Id="rId3" Type="http://schemas.openxmlformats.org/officeDocument/2006/relationships/hyperlink" Target="http://www.bundesrat.de/SharedDocs/drucksachen/2014/0601-0700/642-14(B).pdf?__blob=publicationFile&amp;v=1" TargetMode="External"/><Relationship Id="rId7" Type="http://schemas.openxmlformats.org/officeDocument/2006/relationships/hyperlink" Target="http://dip21.bundestag.de/dip21/btd/18/090/1809090.pdf" TargetMode="External"/><Relationship Id="rId12" Type="http://schemas.openxmlformats.org/officeDocument/2006/relationships/hyperlink" Target="https://b-umf.de/p/umfrage-unter-723-fachkraeften-junge-fluechtlinge-leiden-haeufiger-unter-rassismus-und-angst-vor-abschiebungen/" TargetMode="External"/><Relationship Id="rId2" Type="http://schemas.openxmlformats.org/officeDocument/2006/relationships/hyperlink" Target="https://www.bertelsmann-stiftung.de/fileadmin/files/Projekte/Migration_fair_gestalten/IB_Studie_Zuwanderung_und_Digitalisierung_2019.pdf" TargetMode="External"/><Relationship Id="rId1" Type="http://schemas.openxmlformats.org/officeDocument/2006/relationships/hyperlink" Target="https://dip21.bundestag.de/dip21/btd/19/082/1908258.pdf" TargetMode="External"/><Relationship Id="rId6" Type="http://schemas.openxmlformats.org/officeDocument/2006/relationships/hyperlink" Target="https://www.bundesrat.de/SharedDocs/drucksachen/2019/0001-0100/8-19(B).pdf?__blob=publicationFile&amp;v=1" TargetMode="External"/><Relationship Id="rId11" Type="http://schemas.openxmlformats.org/officeDocument/2006/relationships/hyperlink" Target="http://lrbw.juris.de/cgi-bin/laender_rechtsprechung/document.py?Gericht=bw&amp;nr=21793" TargetMode="External"/><Relationship Id="rId5" Type="http://schemas.openxmlformats.org/officeDocument/2006/relationships/hyperlink" Target="http://www.bundesrat.de/SharedDocs/drucksachen/2014/0601-0700/642-14(B).pdf?__blob=publicationFile&amp;v=1" TargetMode="External"/><Relationship Id="rId10" Type="http://schemas.openxmlformats.org/officeDocument/2006/relationships/hyperlink" Target="https://www.mkffi.nrw/sites/default/files/asset/document/180517_32_erlass.pdf" TargetMode="External"/><Relationship Id="rId4" Type="http://schemas.openxmlformats.org/officeDocument/2006/relationships/hyperlink" Target="https://fluechtlingsrat-rlp.de/wp-content/uploads/2018/11/Rundschreiben_Ausbildungsduldung.pdf" TargetMode="External"/><Relationship Id="rId9" Type="http://schemas.openxmlformats.org/officeDocument/2006/relationships/hyperlink" Target="http://dip21.bundestag.de/dip21/btd/18/090/1809090.pdf"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3DAA16-DE46-418F-8132-3B77F8F0D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7428</Words>
  <Characters>46802</Characters>
  <Application>Microsoft Office Word</Application>
  <DocSecurity>0</DocSecurity>
  <Lines>390</Lines>
  <Paragraphs>108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Gabriele Kohlisch</dc:creator>
  <cp:lastModifiedBy>Claudia Karstens</cp:lastModifiedBy>
  <cp:revision>2</cp:revision>
  <cp:lastPrinted>2019-05-29T13:23:00Z</cp:lastPrinted>
  <dcterms:created xsi:type="dcterms:W3CDTF">2019-05-29T13:44:00Z</dcterms:created>
  <dcterms:modified xsi:type="dcterms:W3CDTF">2019-05-29T13:44:00Z</dcterms:modified>
</cp:coreProperties>
</file>